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7993" w14:textId="0B678E88" w:rsidR="00763CA1" w:rsidRPr="00C4549D" w:rsidRDefault="00313D09" w:rsidP="00353700">
      <w:pPr>
        <w:shd w:val="clear" w:color="auto" w:fill="FFFFFF"/>
        <w:spacing w:after="0" w:line="240" w:lineRule="auto"/>
        <w:jc w:val="both"/>
        <w:rPr>
          <w:rFonts w:ascii="Times New Roman" w:hAnsi="Times New Roman"/>
          <w:color w:val="FF0000"/>
        </w:rPr>
      </w:pPr>
      <w:r w:rsidRPr="00C4549D">
        <w:rPr>
          <w:rFonts w:ascii="Times New Roman" w:hAnsi="Times New Roman"/>
          <w:color w:val="000000"/>
        </w:rPr>
        <w:tab/>
      </w:r>
      <w:r w:rsidRPr="00C4549D">
        <w:rPr>
          <w:rFonts w:ascii="Times New Roman" w:hAnsi="Times New Roman"/>
          <w:color w:val="000000"/>
        </w:rPr>
        <w:tab/>
      </w:r>
      <w:r w:rsidRPr="00C4549D">
        <w:rPr>
          <w:rFonts w:ascii="Times New Roman" w:hAnsi="Times New Roman"/>
          <w:color w:val="000000"/>
        </w:rPr>
        <w:tab/>
      </w:r>
      <w:r w:rsidRPr="00C4549D">
        <w:rPr>
          <w:rFonts w:ascii="Times New Roman" w:hAnsi="Times New Roman"/>
          <w:color w:val="000000"/>
        </w:rPr>
        <w:tab/>
      </w:r>
      <w:r w:rsidRPr="00C4549D">
        <w:rPr>
          <w:rFonts w:ascii="Times New Roman" w:hAnsi="Times New Roman"/>
          <w:color w:val="000000"/>
        </w:rPr>
        <w:tab/>
      </w:r>
      <w:r w:rsidRPr="00C4549D">
        <w:rPr>
          <w:rFonts w:ascii="Times New Roman" w:hAnsi="Times New Roman"/>
          <w:color w:val="000000"/>
        </w:rPr>
        <w:tab/>
      </w:r>
      <w:r w:rsidRPr="00C4549D">
        <w:rPr>
          <w:rFonts w:ascii="Times New Roman" w:hAnsi="Times New Roman"/>
          <w:color w:val="000000"/>
        </w:rPr>
        <w:tab/>
      </w:r>
      <w:r w:rsidRPr="00C4549D">
        <w:rPr>
          <w:rFonts w:ascii="Times New Roman" w:hAnsi="Times New Roman"/>
          <w:color w:val="000000"/>
        </w:rPr>
        <w:tab/>
      </w:r>
      <w:r w:rsidRPr="00C4549D">
        <w:rPr>
          <w:rFonts w:ascii="Times New Roman" w:hAnsi="Times New Roman"/>
          <w:color w:val="000000"/>
        </w:rPr>
        <w:tab/>
      </w:r>
    </w:p>
    <w:tbl>
      <w:tblPr>
        <w:tblW w:w="0" w:type="auto"/>
        <w:tblLook w:val="04A0" w:firstRow="1" w:lastRow="0" w:firstColumn="1" w:lastColumn="0" w:noHBand="0" w:noVBand="1"/>
      </w:tblPr>
      <w:tblGrid>
        <w:gridCol w:w="666"/>
        <w:gridCol w:w="2441"/>
        <w:gridCol w:w="3419"/>
        <w:gridCol w:w="2546"/>
      </w:tblGrid>
      <w:tr w:rsidR="00763CA1" w:rsidRPr="00C4549D" w14:paraId="10B5D040" w14:textId="77777777" w:rsidTr="0021701A">
        <w:tc>
          <w:tcPr>
            <w:tcW w:w="3082" w:type="dxa"/>
            <w:gridSpan w:val="2"/>
            <w:vAlign w:val="center"/>
          </w:tcPr>
          <w:p w14:paraId="3C6BCC6D" w14:textId="77777777" w:rsidR="00763CA1" w:rsidRPr="00C4549D" w:rsidRDefault="006B5D1E" w:rsidP="00353700">
            <w:pPr>
              <w:shd w:val="clear" w:color="auto" w:fill="FFFFFF"/>
              <w:spacing w:after="0" w:line="240" w:lineRule="auto"/>
              <w:jc w:val="both"/>
              <w:rPr>
                <w:rFonts w:ascii="Times New Roman" w:hAnsi="Times New Roman"/>
                <w:highlight w:val="white"/>
              </w:rPr>
            </w:pPr>
            <w:r w:rsidRPr="00C4549D">
              <w:rPr>
                <w:rFonts w:ascii="Times New Roman" w:hAnsi="Times New Roman"/>
                <w:noProof/>
                <w:lang w:eastAsia="hr-HR"/>
              </w:rPr>
              <w:drawing>
                <wp:inline distT="0" distB="0" distL="0" distR="0" wp14:anchorId="7F89304C" wp14:editId="4D0EDD8D">
                  <wp:extent cx="247650" cy="3333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7650" cy="333375"/>
                          </a:xfrm>
                          <a:prstGeom prst="rect">
                            <a:avLst/>
                          </a:prstGeom>
                          <a:noFill/>
                          <a:ln w="9525">
                            <a:noFill/>
                            <a:miter lim="800000"/>
                            <a:headEnd/>
                            <a:tailEnd/>
                          </a:ln>
                        </pic:spPr>
                      </pic:pic>
                    </a:graphicData>
                  </a:graphic>
                </wp:inline>
              </w:drawing>
            </w:r>
          </w:p>
        </w:tc>
        <w:tc>
          <w:tcPr>
            <w:tcW w:w="3434" w:type="dxa"/>
            <w:vAlign w:val="center"/>
          </w:tcPr>
          <w:p w14:paraId="0E8E4B24" w14:textId="77777777" w:rsidR="00763CA1" w:rsidRPr="00C4549D" w:rsidRDefault="00763CA1" w:rsidP="00353700">
            <w:pPr>
              <w:shd w:val="clear" w:color="auto" w:fill="FFFFFF"/>
              <w:spacing w:after="0" w:line="240" w:lineRule="auto"/>
              <w:jc w:val="both"/>
              <w:rPr>
                <w:rFonts w:ascii="Times New Roman" w:hAnsi="Times New Roman"/>
                <w:highlight w:val="white"/>
              </w:rPr>
            </w:pPr>
          </w:p>
        </w:tc>
        <w:tc>
          <w:tcPr>
            <w:tcW w:w="2546" w:type="dxa"/>
            <w:vMerge w:val="restart"/>
            <w:vAlign w:val="center"/>
          </w:tcPr>
          <w:p w14:paraId="03E559E1" w14:textId="77777777" w:rsidR="00763CA1" w:rsidRPr="00C4549D" w:rsidRDefault="006B5D1E" w:rsidP="00353700">
            <w:pPr>
              <w:shd w:val="clear" w:color="auto" w:fill="FFFFFF"/>
              <w:spacing w:after="0" w:line="240" w:lineRule="auto"/>
              <w:jc w:val="both"/>
              <w:rPr>
                <w:rFonts w:ascii="Times New Roman" w:hAnsi="Times New Roman"/>
                <w:highlight w:val="white"/>
              </w:rPr>
            </w:pPr>
            <w:r w:rsidRPr="00C4549D">
              <w:rPr>
                <w:rFonts w:ascii="Times New Roman" w:hAnsi="Times New Roman"/>
                <w:noProof/>
                <w:lang w:eastAsia="hr-HR"/>
              </w:rPr>
              <w:drawing>
                <wp:inline distT="0" distB="0" distL="0" distR="0" wp14:anchorId="4E56537F" wp14:editId="60CE10D7">
                  <wp:extent cx="1447800" cy="4476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47800" cy="447675"/>
                          </a:xfrm>
                          <a:prstGeom prst="rect">
                            <a:avLst/>
                          </a:prstGeom>
                          <a:noFill/>
                          <a:ln w="9525">
                            <a:noFill/>
                            <a:miter lim="800000"/>
                            <a:headEnd/>
                            <a:tailEnd/>
                          </a:ln>
                        </pic:spPr>
                      </pic:pic>
                    </a:graphicData>
                  </a:graphic>
                </wp:inline>
              </w:drawing>
            </w:r>
          </w:p>
        </w:tc>
      </w:tr>
      <w:tr w:rsidR="00763CA1" w:rsidRPr="00C4549D" w14:paraId="70A539F9" w14:textId="77777777" w:rsidTr="0021701A">
        <w:tc>
          <w:tcPr>
            <w:tcW w:w="3082" w:type="dxa"/>
            <w:gridSpan w:val="2"/>
            <w:vAlign w:val="center"/>
          </w:tcPr>
          <w:p w14:paraId="2A02F3FA" w14:textId="77777777" w:rsidR="00763CA1" w:rsidRPr="00C4549D" w:rsidRDefault="00763CA1" w:rsidP="00353700">
            <w:pPr>
              <w:shd w:val="clear" w:color="auto" w:fill="FFFFFF"/>
              <w:autoSpaceDE w:val="0"/>
              <w:autoSpaceDN w:val="0"/>
              <w:adjustRightInd w:val="0"/>
              <w:spacing w:before="120" w:after="0" w:line="240" w:lineRule="auto"/>
              <w:jc w:val="both"/>
              <w:rPr>
                <w:rFonts w:ascii="Times New Roman" w:hAnsi="Times New Roman"/>
                <w:highlight w:val="white"/>
              </w:rPr>
            </w:pPr>
            <w:r w:rsidRPr="00C4549D">
              <w:rPr>
                <w:rFonts w:ascii="Times New Roman" w:hAnsi="Times New Roman"/>
                <w:highlight w:val="white"/>
              </w:rPr>
              <w:t>REPUBLIKA HRVATSKA</w:t>
            </w:r>
          </w:p>
          <w:p w14:paraId="4E5697A9" w14:textId="77777777" w:rsidR="00763CA1" w:rsidRPr="00C4549D" w:rsidRDefault="00763CA1" w:rsidP="00353700">
            <w:pPr>
              <w:shd w:val="clear" w:color="auto" w:fill="FFFFFF"/>
              <w:autoSpaceDE w:val="0"/>
              <w:autoSpaceDN w:val="0"/>
              <w:adjustRightInd w:val="0"/>
              <w:spacing w:after="0" w:line="240" w:lineRule="auto"/>
              <w:jc w:val="both"/>
              <w:rPr>
                <w:rFonts w:ascii="Times New Roman" w:hAnsi="Times New Roman"/>
                <w:highlight w:val="white"/>
              </w:rPr>
            </w:pPr>
            <w:r w:rsidRPr="00C4549D">
              <w:rPr>
                <w:rFonts w:ascii="Times New Roman" w:hAnsi="Times New Roman"/>
                <w:highlight w:val="white"/>
              </w:rPr>
              <w:t>KARLOVAČKA ŽUPANIJA</w:t>
            </w:r>
          </w:p>
        </w:tc>
        <w:tc>
          <w:tcPr>
            <w:tcW w:w="3434" w:type="dxa"/>
            <w:vAlign w:val="center"/>
          </w:tcPr>
          <w:p w14:paraId="6B050010" w14:textId="77777777" w:rsidR="00763CA1" w:rsidRPr="00C4549D" w:rsidRDefault="00763CA1" w:rsidP="00353700">
            <w:pPr>
              <w:shd w:val="clear" w:color="auto" w:fill="FFFFFF"/>
              <w:spacing w:after="0" w:line="240" w:lineRule="auto"/>
              <w:jc w:val="both"/>
              <w:rPr>
                <w:rFonts w:ascii="Times New Roman" w:hAnsi="Times New Roman"/>
                <w:highlight w:val="white"/>
              </w:rPr>
            </w:pPr>
          </w:p>
        </w:tc>
        <w:tc>
          <w:tcPr>
            <w:tcW w:w="2546" w:type="dxa"/>
            <w:vMerge/>
            <w:vAlign w:val="center"/>
          </w:tcPr>
          <w:p w14:paraId="39E06591" w14:textId="77777777" w:rsidR="00763CA1" w:rsidRPr="00C4549D" w:rsidRDefault="00763CA1" w:rsidP="00353700">
            <w:pPr>
              <w:shd w:val="clear" w:color="auto" w:fill="FFFFFF"/>
              <w:spacing w:after="0" w:line="240" w:lineRule="auto"/>
              <w:jc w:val="both"/>
              <w:rPr>
                <w:rFonts w:ascii="Times New Roman" w:hAnsi="Times New Roman"/>
                <w:highlight w:val="white"/>
              </w:rPr>
            </w:pPr>
          </w:p>
        </w:tc>
      </w:tr>
      <w:tr w:rsidR="00763CA1" w:rsidRPr="00C4549D" w14:paraId="56849713" w14:textId="77777777" w:rsidTr="0021701A">
        <w:tc>
          <w:tcPr>
            <w:tcW w:w="636" w:type="dxa"/>
            <w:vAlign w:val="center"/>
          </w:tcPr>
          <w:p w14:paraId="0DADFE8B" w14:textId="77777777" w:rsidR="00763CA1" w:rsidRPr="00C4549D" w:rsidRDefault="006B5D1E" w:rsidP="00353700">
            <w:pPr>
              <w:shd w:val="clear" w:color="auto" w:fill="FFFFFF"/>
              <w:spacing w:after="0" w:line="240" w:lineRule="auto"/>
              <w:jc w:val="both"/>
              <w:rPr>
                <w:rFonts w:ascii="Times New Roman" w:hAnsi="Times New Roman"/>
                <w:highlight w:val="white"/>
              </w:rPr>
            </w:pPr>
            <w:r w:rsidRPr="00C4549D">
              <w:rPr>
                <w:rFonts w:ascii="Times New Roman" w:hAnsi="Times New Roman"/>
                <w:noProof/>
                <w:lang w:eastAsia="hr-HR"/>
              </w:rPr>
              <w:drawing>
                <wp:inline distT="0" distB="0" distL="0" distR="0" wp14:anchorId="5C6902E9" wp14:editId="43A199AF">
                  <wp:extent cx="266700" cy="304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66700" cy="304800"/>
                          </a:xfrm>
                          <a:prstGeom prst="rect">
                            <a:avLst/>
                          </a:prstGeom>
                          <a:noFill/>
                          <a:ln w="9525">
                            <a:noFill/>
                            <a:miter lim="800000"/>
                            <a:headEnd/>
                            <a:tailEnd/>
                          </a:ln>
                        </pic:spPr>
                      </pic:pic>
                    </a:graphicData>
                  </a:graphic>
                </wp:inline>
              </w:drawing>
            </w:r>
          </w:p>
        </w:tc>
        <w:tc>
          <w:tcPr>
            <w:tcW w:w="2446" w:type="dxa"/>
            <w:vAlign w:val="center"/>
          </w:tcPr>
          <w:p w14:paraId="670AE25A" w14:textId="77777777" w:rsidR="00763CA1" w:rsidRPr="00C4549D" w:rsidRDefault="00763CA1" w:rsidP="00353700">
            <w:pPr>
              <w:shd w:val="clear" w:color="auto" w:fill="FFFFFF"/>
              <w:spacing w:after="0" w:line="240" w:lineRule="auto"/>
              <w:jc w:val="both"/>
              <w:rPr>
                <w:rFonts w:ascii="Times New Roman" w:hAnsi="Times New Roman"/>
                <w:highlight w:val="white"/>
              </w:rPr>
            </w:pPr>
            <w:r w:rsidRPr="00C4549D">
              <w:rPr>
                <w:rFonts w:ascii="Times New Roman" w:hAnsi="Times New Roman"/>
                <w:highlight w:val="white"/>
              </w:rPr>
              <w:t>GRAD KARLOVAC</w:t>
            </w:r>
          </w:p>
        </w:tc>
        <w:tc>
          <w:tcPr>
            <w:tcW w:w="3434" w:type="dxa"/>
            <w:vAlign w:val="center"/>
          </w:tcPr>
          <w:p w14:paraId="279A77F4" w14:textId="77777777" w:rsidR="0070513C" w:rsidRPr="00C4549D" w:rsidRDefault="0070513C" w:rsidP="00353700">
            <w:pPr>
              <w:shd w:val="clear" w:color="auto" w:fill="FFFFFF"/>
              <w:spacing w:after="0" w:line="240" w:lineRule="auto"/>
              <w:jc w:val="both"/>
              <w:rPr>
                <w:rFonts w:ascii="Times New Roman" w:hAnsi="Times New Roman"/>
                <w:highlight w:val="white"/>
              </w:rPr>
            </w:pPr>
          </w:p>
          <w:p w14:paraId="6BF89CA3" w14:textId="77777777" w:rsidR="0070513C" w:rsidRPr="00C4549D" w:rsidRDefault="0070513C" w:rsidP="00353700">
            <w:pPr>
              <w:shd w:val="clear" w:color="auto" w:fill="FFFFFF"/>
              <w:spacing w:after="0" w:line="240" w:lineRule="auto"/>
              <w:jc w:val="both"/>
              <w:rPr>
                <w:rFonts w:ascii="Times New Roman" w:hAnsi="Times New Roman"/>
                <w:highlight w:val="white"/>
              </w:rPr>
            </w:pPr>
          </w:p>
          <w:p w14:paraId="3B9E009E" w14:textId="77777777" w:rsidR="00763CA1" w:rsidRPr="00C4549D" w:rsidRDefault="00763CA1" w:rsidP="00353700">
            <w:pPr>
              <w:shd w:val="clear" w:color="auto" w:fill="FFFFFF"/>
              <w:spacing w:after="0" w:line="240" w:lineRule="auto"/>
              <w:jc w:val="both"/>
              <w:rPr>
                <w:rFonts w:ascii="Times New Roman" w:hAnsi="Times New Roman"/>
                <w:highlight w:val="white"/>
              </w:rPr>
            </w:pPr>
          </w:p>
        </w:tc>
        <w:tc>
          <w:tcPr>
            <w:tcW w:w="2546" w:type="dxa"/>
            <w:vMerge/>
            <w:vAlign w:val="center"/>
          </w:tcPr>
          <w:p w14:paraId="378A7A5A" w14:textId="77777777" w:rsidR="00763CA1" w:rsidRPr="00C4549D" w:rsidRDefault="00763CA1" w:rsidP="00353700">
            <w:pPr>
              <w:shd w:val="clear" w:color="auto" w:fill="FFFFFF"/>
              <w:spacing w:after="0" w:line="240" w:lineRule="auto"/>
              <w:jc w:val="both"/>
              <w:rPr>
                <w:rFonts w:ascii="Times New Roman" w:hAnsi="Times New Roman"/>
                <w:highlight w:val="white"/>
              </w:rPr>
            </w:pPr>
          </w:p>
        </w:tc>
      </w:tr>
      <w:tr w:rsidR="0070513C" w:rsidRPr="00C4549D" w14:paraId="52FBB2C9" w14:textId="77777777" w:rsidTr="0021701A">
        <w:tc>
          <w:tcPr>
            <w:tcW w:w="636" w:type="dxa"/>
            <w:vAlign w:val="center"/>
          </w:tcPr>
          <w:p w14:paraId="37A49F93" w14:textId="77777777" w:rsidR="0070513C" w:rsidRPr="00C4549D" w:rsidRDefault="0070513C" w:rsidP="00353700">
            <w:pPr>
              <w:shd w:val="clear" w:color="auto" w:fill="FFFFFF"/>
              <w:spacing w:after="0" w:line="240" w:lineRule="auto"/>
              <w:jc w:val="both"/>
              <w:rPr>
                <w:rFonts w:ascii="Times New Roman" w:hAnsi="Times New Roman"/>
                <w:noProof/>
                <w:highlight w:val="white"/>
                <w:lang w:val="en-US"/>
              </w:rPr>
            </w:pPr>
          </w:p>
        </w:tc>
        <w:tc>
          <w:tcPr>
            <w:tcW w:w="2446" w:type="dxa"/>
            <w:vAlign w:val="center"/>
          </w:tcPr>
          <w:p w14:paraId="418AA4EA" w14:textId="77777777" w:rsidR="0070513C" w:rsidRPr="00C4549D" w:rsidRDefault="0070513C" w:rsidP="00353700">
            <w:pPr>
              <w:shd w:val="clear" w:color="auto" w:fill="FFFFFF"/>
              <w:spacing w:after="0" w:line="240" w:lineRule="auto"/>
              <w:jc w:val="both"/>
              <w:rPr>
                <w:rFonts w:ascii="Times New Roman" w:hAnsi="Times New Roman"/>
                <w:highlight w:val="white"/>
              </w:rPr>
            </w:pPr>
          </w:p>
        </w:tc>
        <w:tc>
          <w:tcPr>
            <w:tcW w:w="3434" w:type="dxa"/>
            <w:vAlign w:val="center"/>
          </w:tcPr>
          <w:p w14:paraId="7EE58F07" w14:textId="77777777" w:rsidR="0070513C" w:rsidRPr="00C4549D" w:rsidRDefault="0070513C" w:rsidP="00353700">
            <w:pPr>
              <w:shd w:val="clear" w:color="auto" w:fill="FFFFFF"/>
              <w:spacing w:after="0" w:line="240" w:lineRule="auto"/>
              <w:jc w:val="both"/>
              <w:rPr>
                <w:rFonts w:ascii="Times New Roman" w:hAnsi="Times New Roman"/>
                <w:highlight w:val="white"/>
              </w:rPr>
            </w:pPr>
          </w:p>
        </w:tc>
        <w:tc>
          <w:tcPr>
            <w:tcW w:w="2546" w:type="dxa"/>
            <w:vAlign w:val="center"/>
          </w:tcPr>
          <w:p w14:paraId="47AD0092" w14:textId="56E0E06F" w:rsidR="0070513C" w:rsidRPr="00C4549D" w:rsidRDefault="00F16017" w:rsidP="00353700">
            <w:pPr>
              <w:shd w:val="clear" w:color="auto" w:fill="FFFFFF"/>
              <w:spacing w:after="0" w:line="240" w:lineRule="auto"/>
              <w:jc w:val="both"/>
              <w:rPr>
                <w:rFonts w:ascii="Times New Roman" w:hAnsi="Times New Roman"/>
                <w:b/>
                <w:bCs/>
                <w:highlight w:val="white"/>
              </w:rPr>
            </w:pPr>
            <w:r w:rsidRPr="00C4549D">
              <w:rPr>
                <w:rFonts w:ascii="Times New Roman" w:hAnsi="Times New Roman"/>
                <w:b/>
                <w:bCs/>
                <w:color w:val="000000"/>
              </w:rPr>
              <w:t>NACRT PRIJEDLOGA</w:t>
            </w:r>
          </w:p>
        </w:tc>
      </w:tr>
    </w:tbl>
    <w:p w14:paraId="1D06A961" w14:textId="279CBE6B" w:rsidR="004F2D1A" w:rsidRPr="00C4549D" w:rsidRDefault="00902BBB" w:rsidP="00353700">
      <w:pPr>
        <w:shd w:val="clear" w:color="auto" w:fill="FFFFFF"/>
        <w:spacing w:after="0" w:line="240" w:lineRule="auto"/>
        <w:jc w:val="both"/>
        <w:rPr>
          <w:rFonts w:ascii="Times New Roman" w:hAnsi="Times New Roman"/>
          <w:highlight w:val="white"/>
        </w:rPr>
      </w:pPr>
      <w:r w:rsidRPr="00C4549D">
        <w:rPr>
          <w:rFonts w:ascii="Times New Roman" w:hAnsi="Times New Roman"/>
          <w:color w:val="000000"/>
          <w:highlight w:val="white"/>
        </w:rPr>
        <w:t>GRADSKO VIJEĆE</w:t>
      </w:r>
      <w:r w:rsidR="0070513C" w:rsidRPr="00C4549D">
        <w:rPr>
          <w:rFonts w:ascii="Times New Roman" w:hAnsi="Times New Roman"/>
          <w:color w:val="000000"/>
          <w:highlight w:val="white"/>
        </w:rPr>
        <w:tab/>
      </w:r>
      <w:r w:rsidR="0070513C" w:rsidRPr="00C4549D">
        <w:rPr>
          <w:rFonts w:ascii="Times New Roman" w:hAnsi="Times New Roman"/>
          <w:color w:val="000000"/>
          <w:highlight w:val="white"/>
        </w:rPr>
        <w:tab/>
      </w:r>
      <w:r w:rsidR="0070513C" w:rsidRPr="00C4549D">
        <w:rPr>
          <w:rFonts w:ascii="Times New Roman" w:hAnsi="Times New Roman"/>
          <w:color w:val="000000"/>
          <w:highlight w:val="white"/>
        </w:rPr>
        <w:tab/>
      </w:r>
      <w:r w:rsidR="0070513C" w:rsidRPr="00C4549D">
        <w:rPr>
          <w:rFonts w:ascii="Times New Roman" w:hAnsi="Times New Roman"/>
          <w:color w:val="000000"/>
          <w:highlight w:val="white"/>
        </w:rPr>
        <w:tab/>
      </w:r>
      <w:r w:rsidR="0070513C" w:rsidRPr="00C4549D">
        <w:rPr>
          <w:rFonts w:ascii="Times New Roman" w:hAnsi="Times New Roman"/>
          <w:color w:val="000000"/>
          <w:highlight w:val="white"/>
        </w:rPr>
        <w:tab/>
      </w:r>
      <w:r w:rsidR="0070513C" w:rsidRPr="00C4549D">
        <w:rPr>
          <w:rFonts w:ascii="Times New Roman" w:hAnsi="Times New Roman"/>
          <w:color w:val="000000"/>
          <w:highlight w:val="white"/>
        </w:rPr>
        <w:tab/>
      </w:r>
      <w:r w:rsidR="00376F17" w:rsidRPr="00C4549D">
        <w:rPr>
          <w:rFonts w:ascii="Times New Roman" w:hAnsi="Times New Roman"/>
          <w:color w:val="000000"/>
          <w:highlight w:val="white"/>
        </w:rPr>
        <w:tab/>
      </w:r>
      <w:r w:rsidR="00376F17" w:rsidRPr="00C4549D">
        <w:rPr>
          <w:rFonts w:ascii="Times New Roman" w:hAnsi="Times New Roman"/>
          <w:color w:val="000000"/>
          <w:highlight w:val="white"/>
        </w:rPr>
        <w:tab/>
      </w:r>
      <w:r w:rsidR="00F16017" w:rsidRPr="00C4549D">
        <w:rPr>
          <w:rFonts w:ascii="Times New Roman" w:hAnsi="Times New Roman"/>
          <w:b/>
          <w:bCs/>
          <w:color w:val="000000"/>
          <w:highlight w:val="white"/>
        </w:rPr>
        <w:t>e-savjetovanje</w:t>
      </w:r>
    </w:p>
    <w:p w14:paraId="239CB858" w14:textId="77777777" w:rsidR="00376F17" w:rsidRPr="00C4549D" w:rsidRDefault="00AD5E25" w:rsidP="00353700">
      <w:pPr>
        <w:shd w:val="clear" w:color="auto" w:fill="FFFFFF"/>
        <w:spacing w:after="0" w:line="240" w:lineRule="auto"/>
        <w:jc w:val="both"/>
        <w:rPr>
          <w:rFonts w:ascii="Times New Roman" w:hAnsi="Times New Roman"/>
          <w:highlight w:val="white"/>
        </w:rPr>
      </w:pPr>
      <w:r w:rsidRPr="00C4549D">
        <w:rPr>
          <w:rFonts w:ascii="Times New Roman" w:hAnsi="Times New Roman"/>
          <w:highlight w:val="white"/>
        </w:rPr>
        <w:t>KLASA</w:t>
      </w:r>
      <w:r w:rsidR="00486AC8" w:rsidRPr="00C4549D">
        <w:rPr>
          <w:rFonts w:ascii="Times New Roman" w:hAnsi="Times New Roman"/>
          <w:highlight w:val="white"/>
        </w:rPr>
        <w:t xml:space="preserve">: </w:t>
      </w:r>
      <w:r w:rsidR="00411319" w:rsidRPr="00C4549D">
        <w:rPr>
          <w:rFonts w:ascii="Times New Roman" w:hAnsi="Times New Roman"/>
          <w:highlight w:val="white"/>
        </w:rPr>
        <w:t>…….</w:t>
      </w:r>
      <w:r w:rsidR="0070513C" w:rsidRPr="00C4549D">
        <w:rPr>
          <w:rFonts w:ascii="Times New Roman" w:hAnsi="Times New Roman"/>
          <w:highlight w:val="white"/>
        </w:rPr>
        <w:tab/>
      </w:r>
      <w:r w:rsidR="0070513C" w:rsidRPr="00C4549D">
        <w:rPr>
          <w:rFonts w:ascii="Times New Roman" w:hAnsi="Times New Roman"/>
          <w:highlight w:val="white"/>
        </w:rPr>
        <w:tab/>
      </w:r>
      <w:r w:rsidR="0070513C" w:rsidRPr="00C4549D">
        <w:rPr>
          <w:rFonts w:ascii="Times New Roman" w:hAnsi="Times New Roman"/>
          <w:highlight w:val="white"/>
        </w:rPr>
        <w:tab/>
      </w:r>
      <w:r w:rsidR="0070513C" w:rsidRPr="00C4549D">
        <w:rPr>
          <w:rFonts w:ascii="Times New Roman" w:hAnsi="Times New Roman"/>
          <w:highlight w:val="white"/>
        </w:rPr>
        <w:tab/>
      </w:r>
      <w:r w:rsidR="0070513C" w:rsidRPr="00C4549D">
        <w:rPr>
          <w:rFonts w:ascii="Times New Roman" w:hAnsi="Times New Roman"/>
          <w:highlight w:val="white"/>
        </w:rPr>
        <w:tab/>
      </w:r>
      <w:r w:rsidR="0070513C" w:rsidRPr="00C4549D">
        <w:rPr>
          <w:rFonts w:ascii="Times New Roman" w:hAnsi="Times New Roman"/>
          <w:highlight w:val="white"/>
        </w:rPr>
        <w:tab/>
      </w:r>
      <w:r w:rsidR="0070513C" w:rsidRPr="00C4549D">
        <w:rPr>
          <w:rFonts w:ascii="Times New Roman" w:hAnsi="Times New Roman"/>
          <w:highlight w:val="white"/>
        </w:rPr>
        <w:tab/>
      </w:r>
      <w:r w:rsidR="0070513C" w:rsidRPr="00C4549D">
        <w:rPr>
          <w:rFonts w:ascii="Times New Roman" w:hAnsi="Times New Roman"/>
          <w:highlight w:val="white"/>
        </w:rPr>
        <w:tab/>
      </w:r>
    </w:p>
    <w:p w14:paraId="4E58D418" w14:textId="77777777" w:rsidR="00486AC8" w:rsidRPr="00C4549D" w:rsidRDefault="00AD5E25" w:rsidP="00353700">
      <w:pPr>
        <w:shd w:val="clear" w:color="auto" w:fill="FFFFFF"/>
        <w:spacing w:after="0" w:line="240" w:lineRule="auto"/>
        <w:jc w:val="both"/>
        <w:rPr>
          <w:rFonts w:ascii="Times New Roman" w:hAnsi="Times New Roman"/>
          <w:highlight w:val="white"/>
        </w:rPr>
      </w:pPr>
      <w:r w:rsidRPr="00C4549D">
        <w:rPr>
          <w:rFonts w:ascii="Times New Roman" w:hAnsi="Times New Roman"/>
          <w:highlight w:val="white"/>
        </w:rPr>
        <w:t>URBROJ</w:t>
      </w:r>
      <w:r w:rsidR="00486AC8" w:rsidRPr="00C4549D">
        <w:rPr>
          <w:rFonts w:ascii="Times New Roman" w:hAnsi="Times New Roman"/>
          <w:highlight w:val="white"/>
        </w:rPr>
        <w:t xml:space="preserve">: </w:t>
      </w:r>
      <w:r w:rsidR="00411319" w:rsidRPr="00C4549D">
        <w:rPr>
          <w:rFonts w:ascii="Times New Roman" w:hAnsi="Times New Roman"/>
          <w:highlight w:val="white"/>
        </w:rPr>
        <w:t>……</w:t>
      </w:r>
    </w:p>
    <w:p w14:paraId="40CD8B8A" w14:textId="77777777" w:rsidR="00486AC8" w:rsidRPr="00C4549D" w:rsidRDefault="00486AC8" w:rsidP="00353700">
      <w:pPr>
        <w:shd w:val="clear" w:color="auto" w:fill="FFFFFF"/>
        <w:spacing w:after="0" w:line="240" w:lineRule="auto"/>
        <w:jc w:val="both"/>
        <w:rPr>
          <w:rFonts w:ascii="Times New Roman" w:hAnsi="Times New Roman"/>
          <w:highlight w:val="white"/>
        </w:rPr>
      </w:pPr>
      <w:r w:rsidRPr="00C4549D">
        <w:rPr>
          <w:rFonts w:ascii="Times New Roman" w:hAnsi="Times New Roman"/>
          <w:highlight w:val="white"/>
        </w:rPr>
        <w:t xml:space="preserve">Karlovac, </w:t>
      </w:r>
      <w:r w:rsidR="00411319" w:rsidRPr="00C4549D">
        <w:rPr>
          <w:rFonts w:ascii="Times New Roman" w:hAnsi="Times New Roman"/>
          <w:highlight w:val="white"/>
        </w:rPr>
        <w:t>…….</w:t>
      </w:r>
    </w:p>
    <w:p w14:paraId="286EF969" w14:textId="77777777" w:rsidR="00633757" w:rsidRPr="00C4549D" w:rsidRDefault="00486AC8" w:rsidP="00353700">
      <w:pPr>
        <w:shd w:val="clear" w:color="auto" w:fill="FFFFFF"/>
        <w:tabs>
          <w:tab w:val="center" w:pos="7020"/>
        </w:tabs>
        <w:spacing w:after="0" w:line="240" w:lineRule="auto"/>
        <w:jc w:val="both"/>
        <w:rPr>
          <w:rFonts w:ascii="Times New Roman" w:hAnsi="Times New Roman"/>
          <w:highlight w:val="white"/>
        </w:rPr>
      </w:pPr>
      <w:r w:rsidRPr="00C4549D">
        <w:rPr>
          <w:rFonts w:ascii="Times New Roman" w:hAnsi="Times New Roman"/>
          <w:highlight w:val="white"/>
        </w:rPr>
        <w:tab/>
      </w:r>
    </w:p>
    <w:p w14:paraId="44630789" w14:textId="5F4D0E54" w:rsidR="00633757" w:rsidRPr="00C4549D" w:rsidRDefault="00FD3114" w:rsidP="00353700">
      <w:pPr>
        <w:spacing w:after="0" w:line="240" w:lineRule="auto"/>
        <w:jc w:val="both"/>
        <w:rPr>
          <w:rFonts w:ascii="Times New Roman" w:hAnsi="Times New Roman"/>
        </w:rPr>
      </w:pPr>
      <w:r w:rsidRPr="00C4549D">
        <w:rPr>
          <w:rFonts w:ascii="Times New Roman" w:hAnsi="Times New Roman"/>
        </w:rPr>
        <w:t xml:space="preserve">Na osnovi </w:t>
      </w:r>
      <w:r w:rsidR="00D85244" w:rsidRPr="00C4549D">
        <w:rPr>
          <w:rFonts w:ascii="Times New Roman" w:hAnsi="Times New Roman"/>
        </w:rPr>
        <w:t>članka. 6. Zakona o zakupu i kupoprodaji poslovnoga prostora (Narodne novine, br. 125/11, 64/15 i 112/18),</w:t>
      </w:r>
      <w:r w:rsidR="00A37882" w:rsidRPr="00C4549D">
        <w:rPr>
          <w:rFonts w:ascii="Times New Roman" w:hAnsi="Times New Roman"/>
        </w:rPr>
        <w:t xml:space="preserve"> </w:t>
      </w:r>
      <w:r w:rsidR="00633757" w:rsidRPr="00C4549D">
        <w:rPr>
          <w:rFonts w:ascii="Times New Roman" w:hAnsi="Times New Roman"/>
        </w:rPr>
        <w:t>čl. 34. i 97. Statuta Grada Karlovca (''Glasnik Grada Karlovca'' 1/15 – potpuni tekst; 3/18, 13/18</w:t>
      </w:r>
      <w:r w:rsidR="00A53B4B">
        <w:rPr>
          <w:rFonts w:ascii="Times New Roman" w:hAnsi="Times New Roman"/>
        </w:rPr>
        <w:t xml:space="preserve"> i </w:t>
      </w:r>
      <w:r w:rsidR="00A53B4B" w:rsidRPr="006B54E5">
        <w:rPr>
          <w:rFonts w:ascii="Times New Roman" w:hAnsi="Times New Roman"/>
        </w:rPr>
        <w:t>6/20</w:t>
      </w:r>
      <w:r w:rsidR="00633757" w:rsidRPr="006B54E5">
        <w:rPr>
          <w:rFonts w:ascii="Times New Roman" w:hAnsi="Times New Roman"/>
        </w:rPr>
        <w:t xml:space="preserve">), </w:t>
      </w:r>
      <w:r w:rsidR="00633757" w:rsidRPr="00C4549D">
        <w:rPr>
          <w:rFonts w:ascii="Times New Roman" w:hAnsi="Times New Roman"/>
        </w:rPr>
        <w:t>Gradsko vijeće Grada Karlovca na _____ sjednici održanoj ______________20</w:t>
      </w:r>
      <w:r w:rsidRPr="00C4549D">
        <w:rPr>
          <w:rFonts w:ascii="Times New Roman" w:hAnsi="Times New Roman"/>
        </w:rPr>
        <w:t>20</w:t>
      </w:r>
      <w:r w:rsidR="00633757" w:rsidRPr="00C4549D">
        <w:rPr>
          <w:rFonts w:ascii="Times New Roman" w:hAnsi="Times New Roman"/>
        </w:rPr>
        <w:t>. god. donijelo je</w:t>
      </w:r>
    </w:p>
    <w:p w14:paraId="2624FD2B" w14:textId="77777777" w:rsidR="00633757" w:rsidRPr="00C4549D" w:rsidRDefault="00633757" w:rsidP="00353700">
      <w:pPr>
        <w:spacing w:after="0" w:line="240" w:lineRule="auto"/>
        <w:jc w:val="both"/>
        <w:rPr>
          <w:rFonts w:ascii="Times New Roman" w:hAnsi="Times New Roman"/>
        </w:rPr>
      </w:pPr>
    </w:p>
    <w:p w14:paraId="741131C3" w14:textId="77777777" w:rsidR="00A37882" w:rsidRPr="00C4549D" w:rsidRDefault="00A37882" w:rsidP="00A37882">
      <w:pPr>
        <w:jc w:val="center"/>
        <w:rPr>
          <w:rFonts w:ascii="Times New Roman" w:hAnsi="Times New Roman"/>
          <w:b/>
        </w:rPr>
      </w:pPr>
      <w:r w:rsidRPr="00C4549D">
        <w:rPr>
          <w:rFonts w:ascii="Times New Roman" w:hAnsi="Times New Roman"/>
          <w:b/>
        </w:rPr>
        <w:t>O D L U K U</w:t>
      </w:r>
    </w:p>
    <w:p w14:paraId="52AEE932" w14:textId="77777777" w:rsidR="00A37882" w:rsidRPr="00C4549D" w:rsidRDefault="00A37882" w:rsidP="00816330">
      <w:pPr>
        <w:jc w:val="center"/>
        <w:rPr>
          <w:rFonts w:ascii="Times New Roman" w:hAnsi="Times New Roman"/>
          <w:b/>
        </w:rPr>
      </w:pPr>
      <w:r w:rsidRPr="00C4549D">
        <w:rPr>
          <w:rFonts w:ascii="Times New Roman" w:hAnsi="Times New Roman"/>
          <w:b/>
        </w:rPr>
        <w:t>o uvjetima, kriterijima i postupku za davanje u zakup</w:t>
      </w:r>
      <w:r w:rsidR="00816330" w:rsidRPr="00C4549D">
        <w:rPr>
          <w:rFonts w:ascii="Times New Roman" w:hAnsi="Times New Roman"/>
          <w:b/>
        </w:rPr>
        <w:t>, najam i na privremeno korištenje</w:t>
      </w:r>
      <w:r w:rsidRPr="00C4549D">
        <w:rPr>
          <w:rFonts w:ascii="Times New Roman" w:hAnsi="Times New Roman"/>
          <w:b/>
        </w:rPr>
        <w:t xml:space="preserve"> prostora i opreme školskih ustanova kojima je Grad Karlovac osnivač</w:t>
      </w:r>
    </w:p>
    <w:p w14:paraId="1B34F79C" w14:textId="77777777" w:rsidR="00816330" w:rsidRPr="00C4549D" w:rsidRDefault="00816330" w:rsidP="00816330">
      <w:pPr>
        <w:pStyle w:val="ListParagraph"/>
        <w:numPr>
          <w:ilvl w:val="0"/>
          <w:numId w:val="16"/>
        </w:numPr>
        <w:ind w:left="567" w:hanging="567"/>
        <w:jc w:val="both"/>
        <w:rPr>
          <w:rFonts w:ascii="Times New Roman" w:hAnsi="Times New Roman"/>
          <w:b/>
        </w:rPr>
      </w:pPr>
      <w:r w:rsidRPr="00C4549D">
        <w:rPr>
          <w:rFonts w:ascii="Times New Roman" w:hAnsi="Times New Roman"/>
          <w:b/>
        </w:rPr>
        <w:t>OPĆE ODREDBE</w:t>
      </w:r>
    </w:p>
    <w:p w14:paraId="5A0BEA58" w14:textId="77777777" w:rsidR="00D3152E" w:rsidRPr="00C4549D" w:rsidRDefault="00816330" w:rsidP="00D3152E">
      <w:pPr>
        <w:jc w:val="center"/>
        <w:rPr>
          <w:rFonts w:ascii="Times New Roman" w:hAnsi="Times New Roman"/>
          <w:b/>
        </w:rPr>
      </w:pPr>
      <w:r w:rsidRPr="00C4549D">
        <w:rPr>
          <w:rFonts w:ascii="Times New Roman" w:hAnsi="Times New Roman"/>
          <w:b/>
        </w:rPr>
        <w:t>Članak 1.</w:t>
      </w:r>
    </w:p>
    <w:p w14:paraId="162A2789" w14:textId="5CDF6C3E" w:rsidR="00816330" w:rsidRPr="00C4549D" w:rsidRDefault="00816330" w:rsidP="00D3152E">
      <w:pPr>
        <w:spacing w:line="240" w:lineRule="auto"/>
        <w:jc w:val="both"/>
        <w:rPr>
          <w:rFonts w:ascii="Times New Roman" w:hAnsi="Times New Roman"/>
          <w:b/>
        </w:rPr>
      </w:pPr>
      <w:r w:rsidRPr="00C4549D">
        <w:rPr>
          <w:rFonts w:ascii="Times New Roman" w:hAnsi="Times New Roman"/>
        </w:rPr>
        <w:t xml:space="preserve">(1) Ovom Odlukom utvrđuju se uvjeti, postupak i kriteriji pod kojima školske ustanove kojima je osnivač Grad Karlovac (u daljnjem tekstu: Škole) mogu davati u zakup, privremeno korištenje ili najam vlastitu imovinu, </w:t>
      </w:r>
      <w:r w:rsidR="00A74100" w:rsidRPr="00C4549D">
        <w:rPr>
          <w:rFonts w:ascii="Times New Roman" w:hAnsi="Times New Roman"/>
        </w:rPr>
        <w:t xml:space="preserve">kao i </w:t>
      </w:r>
      <w:r w:rsidRPr="00C4549D">
        <w:rPr>
          <w:rFonts w:ascii="Times New Roman" w:hAnsi="Times New Roman"/>
        </w:rPr>
        <w:t>uzimati u zakup</w:t>
      </w:r>
      <w:r w:rsidR="00540C43">
        <w:rPr>
          <w:rFonts w:ascii="Times New Roman" w:hAnsi="Times New Roman"/>
        </w:rPr>
        <w:t>,</w:t>
      </w:r>
      <w:r w:rsidRPr="00C4549D">
        <w:rPr>
          <w:rFonts w:ascii="Times New Roman" w:hAnsi="Times New Roman"/>
        </w:rPr>
        <w:t xml:space="preserve"> najam</w:t>
      </w:r>
      <w:r w:rsidR="0074285D" w:rsidRPr="00C4549D">
        <w:rPr>
          <w:rFonts w:ascii="Times New Roman" w:hAnsi="Times New Roman"/>
        </w:rPr>
        <w:t xml:space="preserve"> ili na privremeno korištenje</w:t>
      </w:r>
      <w:r w:rsidRPr="00C4549D">
        <w:rPr>
          <w:rFonts w:ascii="Times New Roman" w:hAnsi="Times New Roman"/>
        </w:rPr>
        <w:t xml:space="preserve"> potrebne prostore ili opremu u vlasništvu drugih pravnih subjekata</w:t>
      </w:r>
      <w:r w:rsidR="00A74100" w:rsidRPr="00C4549D">
        <w:rPr>
          <w:rFonts w:ascii="Times New Roman" w:hAnsi="Times New Roman"/>
        </w:rPr>
        <w:t>.</w:t>
      </w:r>
      <w:r w:rsidR="00A37882" w:rsidRPr="00C4549D">
        <w:rPr>
          <w:rFonts w:ascii="Times New Roman" w:hAnsi="Times New Roman"/>
        </w:rPr>
        <w:t xml:space="preserve"> </w:t>
      </w:r>
    </w:p>
    <w:p w14:paraId="6A3B6605" w14:textId="77777777" w:rsidR="00A37882" w:rsidRPr="00C4549D" w:rsidRDefault="00A37882" w:rsidP="00A37882">
      <w:pPr>
        <w:jc w:val="center"/>
        <w:rPr>
          <w:rFonts w:ascii="Times New Roman" w:hAnsi="Times New Roman"/>
          <w:b/>
        </w:rPr>
      </w:pPr>
      <w:r w:rsidRPr="00C4549D">
        <w:rPr>
          <w:rFonts w:ascii="Times New Roman" w:hAnsi="Times New Roman"/>
          <w:b/>
        </w:rPr>
        <w:t>Članak 2.</w:t>
      </w:r>
    </w:p>
    <w:p w14:paraId="03C5B0F3" w14:textId="03E43F6F" w:rsidR="00E00588" w:rsidRPr="00C4549D" w:rsidRDefault="00A37882" w:rsidP="00E00588">
      <w:pPr>
        <w:pStyle w:val="ListParagraph"/>
        <w:numPr>
          <w:ilvl w:val="0"/>
          <w:numId w:val="17"/>
        </w:numPr>
        <w:spacing w:line="240" w:lineRule="auto"/>
        <w:ind w:left="284" w:hanging="284"/>
        <w:jc w:val="both"/>
        <w:rPr>
          <w:rFonts w:ascii="Times New Roman" w:hAnsi="Times New Roman"/>
        </w:rPr>
      </w:pPr>
      <w:r w:rsidRPr="00C4549D">
        <w:rPr>
          <w:rFonts w:ascii="Times New Roman" w:hAnsi="Times New Roman"/>
        </w:rPr>
        <w:t>Pod pojmom imovine iz čl. 1. ove Odluke smatraju se nekretnine (poslovni prostori</w:t>
      </w:r>
      <w:r w:rsidR="00816330" w:rsidRPr="00C4549D">
        <w:rPr>
          <w:rFonts w:ascii="Times New Roman" w:hAnsi="Times New Roman"/>
        </w:rPr>
        <w:t xml:space="preserve">, </w:t>
      </w:r>
      <w:r w:rsidR="00225F41">
        <w:rPr>
          <w:rFonts w:ascii="Times New Roman" w:hAnsi="Times New Roman"/>
        </w:rPr>
        <w:t>š</w:t>
      </w:r>
      <w:r w:rsidR="00816330" w:rsidRPr="00C4549D">
        <w:rPr>
          <w:rFonts w:ascii="Times New Roman" w:hAnsi="Times New Roman"/>
        </w:rPr>
        <w:t xml:space="preserve">portske dvorane, </w:t>
      </w:r>
      <w:r w:rsidRPr="00C4549D">
        <w:rPr>
          <w:rFonts w:ascii="Times New Roman" w:hAnsi="Times New Roman"/>
        </w:rPr>
        <w:t>stambeni prostori i dr.) i pokretnine (oprema</w:t>
      </w:r>
      <w:r w:rsidR="00227B0A" w:rsidRPr="00C4549D">
        <w:rPr>
          <w:rFonts w:ascii="Times New Roman" w:hAnsi="Times New Roman"/>
        </w:rPr>
        <w:t>)</w:t>
      </w:r>
      <w:r w:rsidRPr="00C4549D">
        <w:rPr>
          <w:rFonts w:ascii="Times New Roman" w:hAnsi="Times New Roman"/>
        </w:rPr>
        <w:t xml:space="preserve"> u vlasništvu školskih ustanova</w:t>
      </w:r>
      <w:r w:rsidR="00E60626" w:rsidRPr="00C4549D">
        <w:rPr>
          <w:rFonts w:ascii="Times New Roman" w:hAnsi="Times New Roman"/>
        </w:rPr>
        <w:t>,</w:t>
      </w:r>
      <w:r w:rsidRPr="00C4549D">
        <w:rPr>
          <w:rFonts w:ascii="Times New Roman" w:hAnsi="Times New Roman"/>
        </w:rPr>
        <w:t xml:space="preserve"> kojima je osnivač Grad Karlovac.</w:t>
      </w:r>
    </w:p>
    <w:p w14:paraId="522219AA" w14:textId="77777777" w:rsidR="00D3152E" w:rsidRPr="00C4549D" w:rsidRDefault="00D3152E" w:rsidP="00D3152E">
      <w:pPr>
        <w:pStyle w:val="ListParagraph"/>
        <w:spacing w:line="240" w:lineRule="auto"/>
        <w:ind w:left="284"/>
        <w:jc w:val="both"/>
        <w:rPr>
          <w:rFonts w:ascii="Times New Roman" w:hAnsi="Times New Roman"/>
        </w:rPr>
      </w:pPr>
    </w:p>
    <w:p w14:paraId="013F823A" w14:textId="0F5D14C5" w:rsidR="00A74100" w:rsidRPr="00C4549D" w:rsidRDefault="0074285D" w:rsidP="0074285D">
      <w:pPr>
        <w:rPr>
          <w:rFonts w:ascii="Times New Roman" w:hAnsi="Times New Roman"/>
          <w:b/>
        </w:rPr>
      </w:pPr>
      <w:r w:rsidRPr="00C4549D">
        <w:rPr>
          <w:rFonts w:ascii="Times New Roman" w:hAnsi="Times New Roman"/>
          <w:b/>
        </w:rPr>
        <w:t>II.</w:t>
      </w:r>
      <w:r w:rsidR="002C0F25">
        <w:rPr>
          <w:rFonts w:ascii="Times New Roman" w:hAnsi="Times New Roman"/>
          <w:b/>
        </w:rPr>
        <w:t xml:space="preserve"> </w:t>
      </w:r>
      <w:r w:rsidR="00A37882" w:rsidRPr="00C4549D">
        <w:rPr>
          <w:rFonts w:ascii="Times New Roman" w:hAnsi="Times New Roman"/>
          <w:b/>
        </w:rPr>
        <w:t>DAVANJE U ZAKUP</w:t>
      </w:r>
      <w:r w:rsidR="00DD0F27" w:rsidRPr="00C4549D">
        <w:rPr>
          <w:rFonts w:ascii="Times New Roman" w:hAnsi="Times New Roman"/>
          <w:b/>
        </w:rPr>
        <w:t xml:space="preserve"> </w:t>
      </w:r>
      <w:r w:rsidR="00A74100" w:rsidRPr="00C4549D">
        <w:rPr>
          <w:rFonts w:ascii="Times New Roman" w:hAnsi="Times New Roman"/>
          <w:b/>
        </w:rPr>
        <w:t>PROSTORA</w:t>
      </w:r>
    </w:p>
    <w:p w14:paraId="7C739B05" w14:textId="77777777" w:rsidR="00E00588" w:rsidRPr="00C4549D" w:rsidRDefault="00E00588" w:rsidP="00E00588">
      <w:pPr>
        <w:jc w:val="center"/>
        <w:rPr>
          <w:rFonts w:ascii="Times New Roman" w:hAnsi="Times New Roman"/>
          <w:b/>
        </w:rPr>
      </w:pPr>
      <w:r w:rsidRPr="00C4549D">
        <w:rPr>
          <w:rFonts w:ascii="Times New Roman" w:hAnsi="Times New Roman"/>
          <w:b/>
        </w:rPr>
        <w:t>Članak 3.</w:t>
      </w:r>
    </w:p>
    <w:p w14:paraId="7A0F189C" w14:textId="77777777" w:rsidR="00DD0F27" w:rsidRPr="00C4549D" w:rsidRDefault="00DD0F27" w:rsidP="00DD0F27">
      <w:pPr>
        <w:spacing w:line="240" w:lineRule="auto"/>
        <w:jc w:val="both"/>
        <w:rPr>
          <w:rFonts w:ascii="Times New Roman" w:hAnsi="Times New Roman"/>
        </w:rPr>
      </w:pPr>
      <w:r w:rsidRPr="00C4549D">
        <w:rPr>
          <w:rFonts w:ascii="Times New Roman" w:hAnsi="Times New Roman"/>
        </w:rPr>
        <w:t>(1) Škola može davati u zakup, odnosno na privremeno korištenje sljedeć</w:t>
      </w:r>
      <w:r w:rsidR="00910C01" w:rsidRPr="00C4549D">
        <w:rPr>
          <w:rFonts w:ascii="Times New Roman" w:hAnsi="Times New Roman"/>
        </w:rPr>
        <w:t>e</w:t>
      </w:r>
      <w:r w:rsidRPr="00C4549D">
        <w:rPr>
          <w:rFonts w:ascii="Times New Roman" w:hAnsi="Times New Roman"/>
        </w:rPr>
        <w:t xml:space="preserve"> prostor</w:t>
      </w:r>
      <w:r w:rsidR="00910C01" w:rsidRPr="00C4549D">
        <w:rPr>
          <w:rFonts w:ascii="Times New Roman" w:hAnsi="Times New Roman"/>
        </w:rPr>
        <w:t>e</w:t>
      </w:r>
      <w:r w:rsidRPr="00C4549D">
        <w:rPr>
          <w:rFonts w:ascii="Times New Roman" w:hAnsi="Times New Roman"/>
        </w:rPr>
        <w:t xml:space="preserve"> i opremu:</w:t>
      </w:r>
    </w:p>
    <w:p w14:paraId="302FFF8D" w14:textId="740F20A6" w:rsidR="00DD0F27" w:rsidRPr="00C4549D" w:rsidRDefault="00DD0F27" w:rsidP="00DD0F27">
      <w:pPr>
        <w:numPr>
          <w:ilvl w:val="0"/>
          <w:numId w:val="4"/>
        </w:numPr>
        <w:spacing w:after="0" w:line="240" w:lineRule="auto"/>
        <w:jc w:val="both"/>
        <w:rPr>
          <w:rFonts w:ascii="Times New Roman" w:hAnsi="Times New Roman"/>
        </w:rPr>
      </w:pPr>
      <w:r w:rsidRPr="00C4549D">
        <w:rPr>
          <w:rFonts w:ascii="Times New Roman" w:hAnsi="Times New Roman"/>
        </w:rPr>
        <w:t>športsku dvoranu</w:t>
      </w:r>
    </w:p>
    <w:p w14:paraId="3C6B86D6" w14:textId="0F523263" w:rsidR="00DD0F27" w:rsidRPr="006B54E5" w:rsidRDefault="00A53B4B" w:rsidP="00DD0F27">
      <w:pPr>
        <w:numPr>
          <w:ilvl w:val="0"/>
          <w:numId w:val="4"/>
        </w:numPr>
        <w:spacing w:after="0" w:line="240" w:lineRule="auto"/>
        <w:jc w:val="both"/>
        <w:rPr>
          <w:rFonts w:ascii="Times New Roman" w:hAnsi="Times New Roman"/>
        </w:rPr>
      </w:pPr>
      <w:r w:rsidRPr="006B54E5">
        <w:rPr>
          <w:rFonts w:ascii="Times New Roman" w:hAnsi="Times New Roman"/>
        </w:rPr>
        <w:t xml:space="preserve">klasične </w:t>
      </w:r>
      <w:r w:rsidR="00DD0F27" w:rsidRPr="006B54E5">
        <w:rPr>
          <w:rFonts w:ascii="Times New Roman" w:hAnsi="Times New Roman"/>
        </w:rPr>
        <w:t xml:space="preserve">učionice, informatičke i multimedijalne učionice, </w:t>
      </w:r>
    </w:p>
    <w:p w14:paraId="208AB30F" w14:textId="183862A6" w:rsidR="00DD0F27" w:rsidRPr="006B54E5" w:rsidRDefault="00DD0F27" w:rsidP="00DD0F27">
      <w:pPr>
        <w:numPr>
          <w:ilvl w:val="0"/>
          <w:numId w:val="4"/>
        </w:numPr>
        <w:spacing w:after="0" w:line="240" w:lineRule="auto"/>
        <w:jc w:val="both"/>
        <w:rPr>
          <w:rFonts w:ascii="Times New Roman" w:hAnsi="Times New Roman"/>
        </w:rPr>
      </w:pPr>
      <w:r w:rsidRPr="006B54E5">
        <w:rPr>
          <w:rFonts w:ascii="Times New Roman" w:hAnsi="Times New Roman"/>
        </w:rPr>
        <w:t>ostale prostore (</w:t>
      </w:r>
      <w:proofErr w:type="spellStart"/>
      <w:r w:rsidR="002C0F25" w:rsidRPr="006B54E5">
        <w:rPr>
          <w:rFonts w:ascii="Times New Roman" w:hAnsi="Times New Roman"/>
        </w:rPr>
        <w:t>blagavaona</w:t>
      </w:r>
      <w:proofErr w:type="spellEnd"/>
      <w:r w:rsidRPr="006B54E5">
        <w:rPr>
          <w:rFonts w:ascii="Times New Roman" w:hAnsi="Times New Roman"/>
        </w:rPr>
        <w:t>, predvorje, podrumski prostor i dr.).</w:t>
      </w:r>
    </w:p>
    <w:p w14:paraId="0403FD87" w14:textId="77777777" w:rsidR="00D3152E" w:rsidRPr="006B54E5" w:rsidRDefault="00D3152E" w:rsidP="00D3152E">
      <w:pPr>
        <w:spacing w:after="0" w:line="240" w:lineRule="auto"/>
        <w:ind w:left="720"/>
        <w:jc w:val="both"/>
        <w:rPr>
          <w:rFonts w:ascii="Times New Roman" w:hAnsi="Times New Roman"/>
        </w:rPr>
      </w:pPr>
    </w:p>
    <w:p w14:paraId="2821C490" w14:textId="77777777" w:rsidR="00A37882" w:rsidRPr="00C4549D" w:rsidRDefault="00DD0F27" w:rsidP="00E00588">
      <w:pPr>
        <w:spacing w:line="240" w:lineRule="auto"/>
        <w:jc w:val="center"/>
        <w:rPr>
          <w:rFonts w:ascii="Times New Roman" w:hAnsi="Times New Roman"/>
          <w:b/>
          <w:bCs/>
        </w:rPr>
      </w:pPr>
      <w:r w:rsidRPr="00C4549D">
        <w:rPr>
          <w:rFonts w:ascii="Times New Roman" w:hAnsi="Times New Roman"/>
          <w:b/>
          <w:bCs/>
        </w:rPr>
        <w:t>Članak 4.</w:t>
      </w:r>
    </w:p>
    <w:p w14:paraId="327E9BB5" w14:textId="0FD9F553" w:rsidR="0018675A" w:rsidRPr="00C4549D" w:rsidRDefault="0018675A" w:rsidP="00171EBE">
      <w:pPr>
        <w:spacing w:after="0" w:line="240" w:lineRule="auto"/>
        <w:jc w:val="both"/>
        <w:rPr>
          <w:rFonts w:ascii="Times New Roman" w:eastAsia="Times New Roman" w:hAnsi="Times New Roman"/>
          <w:lang w:eastAsia="hr-HR"/>
        </w:rPr>
      </w:pPr>
      <w:r w:rsidRPr="00C4549D">
        <w:rPr>
          <w:rFonts w:ascii="Times New Roman" w:hAnsi="Times New Roman"/>
        </w:rPr>
        <w:t>(1)</w:t>
      </w:r>
      <w:r w:rsidR="00E60626" w:rsidRPr="00C4549D">
        <w:rPr>
          <w:rFonts w:ascii="Times New Roman" w:hAnsi="Times New Roman"/>
        </w:rPr>
        <w:t xml:space="preserve"> </w:t>
      </w:r>
      <w:r w:rsidR="00A37882" w:rsidRPr="00C4549D">
        <w:rPr>
          <w:rFonts w:ascii="Times New Roman" w:hAnsi="Times New Roman"/>
        </w:rPr>
        <w:t xml:space="preserve">Školske ustanove mogu davati u zakup, </w:t>
      </w:r>
      <w:r w:rsidR="00910C01" w:rsidRPr="00C4549D">
        <w:rPr>
          <w:rFonts w:ascii="Times New Roman" w:hAnsi="Times New Roman"/>
        </w:rPr>
        <w:t xml:space="preserve">odnosno na privremeno korištenje, prostor i opremu </w:t>
      </w:r>
      <w:r w:rsidR="006028AA" w:rsidRPr="00C4549D">
        <w:rPr>
          <w:rFonts w:ascii="Times New Roman" w:hAnsi="Times New Roman"/>
        </w:rPr>
        <w:t>iz čl</w:t>
      </w:r>
      <w:r w:rsidRPr="00C4549D">
        <w:rPr>
          <w:rFonts w:ascii="Times New Roman" w:hAnsi="Times New Roman"/>
        </w:rPr>
        <w:t>. 3. ove Odluke</w:t>
      </w:r>
      <w:r w:rsidR="006028AA" w:rsidRPr="00C4549D">
        <w:rPr>
          <w:rFonts w:ascii="Times New Roman" w:hAnsi="Times New Roman"/>
        </w:rPr>
        <w:t xml:space="preserve"> </w:t>
      </w:r>
      <w:r w:rsidR="00910C01" w:rsidRPr="00C4549D">
        <w:rPr>
          <w:rFonts w:ascii="Times New Roman" w:hAnsi="Times New Roman"/>
        </w:rPr>
        <w:t xml:space="preserve">pod uvjetom da se time ne ometa ostvarivanje nastavnog plana i programa, </w:t>
      </w:r>
      <w:r w:rsidR="006028AA" w:rsidRPr="00C4549D">
        <w:rPr>
          <w:rFonts w:ascii="Times New Roman" w:hAnsi="Times New Roman"/>
        </w:rPr>
        <w:t xml:space="preserve">te funkcioniranje školske ustanove u cijelosti, </w:t>
      </w:r>
      <w:r w:rsidR="00910C01" w:rsidRPr="00C4549D">
        <w:rPr>
          <w:rFonts w:ascii="Times New Roman" w:hAnsi="Times New Roman"/>
        </w:rPr>
        <w:t xml:space="preserve">da se visina zakupnine </w:t>
      </w:r>
      <w:r w:rsidR="006028AA" w:rsidRPr="00C4549D">
        <w:rPr>
          <w:rFonts w:ascii="Times New Roman" w:hAnsi="Times New Roman"/>
        </w:rPr>
        <w:t xml:space="preserve"> </w:t>
      </w:r>
      <w:r w:rsidR="00910C01" w:rsidRPr="00C4549D">
        <w:rPr>
          <w:rFonts w:ascii="Times New Roman" w:hAnsi="Times New Roman"/>
        </w:rPr>
        <w:t>naplaćuje svaki mjesec</w:t>
      </w:r>
      <w:r w:rsidR="006028AA" w:rsidRPr="00C4549D">
        <w:rPr>
          <w:rFonts w:ascii="Times New Roman" w:hAnsi="Times New Roman"/>
        </w:rPr>
        <w:t>,</w:t>
      </w:r>
      <w:r w:rsidR="00910C01" w:rsidRPr="00C4549D">
        <w:rPr>
          <w:rFonts w:ascii="Times New Roman" w:hAnsi="Times New Roman"/>
        </w:rPr>
        <w:t xml:space="preserve"> ako</w:t>
      </w:r>
      <w:r w:rsidR="006028AA" w:rsidRPr="00C4549D">
        <w:rPr>
          <w:rFonts w:ascii="Times New Roman" w:hAnsi="Times New Roman"/>
        </w:rPr>
        <w:t xml:space="preserve"> se</w:t>
      </w:r>
      <w:r w:rsidR="00910C01" w:rsidRPr="00C4549D">
        <w:rPr>
          <w:rFonts w:ascii="Times New Roman" w:hAnsi="Times New Roman"/>
        </w:rPr>
        <w:t xml:space="preserve"> </w:t>
      </w:r>
      <w:r w:rsidR="00910C01" w:rsidRPr="00C4549D">
        <w:rPr>
          <w:rFonts w:ascii="Times New Roman" w:eastAsia="Times New Roman" w:hAnsi="Times New Roman"/>
          <w:lang w:eastAsia="hr-HR"/>
        </w:rPr>
        <w:t>vod</w:t>
      </w:r>
      <w:r w:rsidR="006028AA" w:rsidRPr="00C4549D">
        <w:rPr>
          <w:rFonts w:ascii="Times New Roman" w:eastAsia="Times New Roman" w:hAnsi="Times New Roman"/>
          <w:lang w:eastAsia="hr-HR"/>
        </w:rPr>
        <w:t>i</w:t>
      </w:r>
      <w:r w:rsidR="00910C01" w:rsidRPr="00C4549D">
        <w:rPr>
          <w:rFonts w:ascii="Times New Roman" w:eastAsia="Times New Roman" w:hAnsi="Times New Roman"/>
          <w:lang w:eastAsia="hr-HR"/>
        </w:rPr>
        <w:t xml:space="preserve"> odgovarajuć</w:t>
      </w:r>
      <w:r w:rsidR="006028AA" w:rsidRPr="00C4549D">
        <w:rPr>
          <w:rFonts w:ascii="Times New Roman" w:eastAsia="Times New Roman" w:hAnsi="Times New Roman"/>
          <w:lang w:eastAsia="hr-HR"/>
        </w:rPr>
        <w:t>a</w:t>
      </w:r>
      <w:r w:rsidR="00910C01" w:rsidRPr="00C4549D">
        <w:rPr>
          <w:rFonts w:ascii="Times New Roman" w:eastAsia="Times New Roman" w:hAnsi="Times New Roman"/>
          <w:lang w:eastAsia="hr-HR"/>
        </w:rPr>
        <w:t xml:space="preserve"> evidencij</w:t>
      </w:r>
      <w:r w:rsidR="006028AA" w:rsidRPr="00C4549D">
        <w:rPr>
          <w:rFonts w:ascii="Times New Roman" w:eastAsia="Times New Roman" w:hAnsi="Times New Roman"/>
          <w:lang w:eastAsia="hr-HR"/>
        </w:rPr>
        <w:t>a</w:t>
      </w:r>
      <w:r w:rsidR="00910C01" w:rsidRPr="00C4549D">
        <w:rPr>
          <w:rFonts w:ascii="Times New Roman" w:eastAsia="Times New Roman" w:hAnsi="Times New Roman"/>
          <w:lang w:eastAsia="hr-HR"/>
        </w:rPr>
        <w:t xml:space="preserve"> o zaključivanju ugovora o davanju u zakup i propisan</w:t>
      </w:r>
      <w:r w:rsidR="006028AA" w:rsidRPr="00C4549D">
        <w:rPr>
          <w:rFonts w:ascii="Times New Roman" w:eastAsia="Times New Roman" w:hAnsi="Times New Roman"/>
          <w:lang w:eastAsia="hr-HR"/>
        </w:rPr>
        <w:t xml:space="preserve">a </w:t>
      </w:r>
      <w:r w:rsidR="00910C01" w:rsidRPr="00C4549D">
        <w:rPr>
          <w:rFonts w:ascii="Times New Roman" w:eastAsia="Times New Roman" w:hAnsi="Times New Roman"/>
          <w:lang w:eastAsia="hr-HR"/>
        </w:rPr>
        <w:t>knjigovodstven</w:t>
      </w:r>
      <w:r w:rsidR="006028AA" w:rsidRPr="00C4549D">
        <w:rPr>
          <w:rFonts w:ascii="Times New Roman" w:eastAsia="Times New Roman" w:hAnsi="Times New Roman"/>
          <w:lang w:eastAsia="hr-HR"/>
        </w:rPr>
        <w:t>a</w:t>
      </w:r>
      <w:r w:rsidR="00910C01" w:rsidRPr="00C4549D">
        <w:rPr>
          <w:rFonts w:ascii="Times New Roman" w:eastAsia="Times New Roman" w:hAnsi="Times New Roman"/>
          <w:lang w:eastAsia="hr-HR"/>
        </w:rPr>
        <w:t xml:space="preserve"> evidencij</w:t>
      </w:r>
      <w:r w:rsidR="006028AA" w:rsidRPr="00C4549D">
        <w:rPr>
          <w:rFonts w:ascii="Times New Roman" w:eastAsia="Times New Roman" w:hAnsi="Times New Roman"/>
          <w:lang w:eastAsia="hr-HR"/>
        </w:rPr>
        <w:t>a</w:t>
      </w:r>
      <w:r w:rsidR="00C4549D" w:rsidRPr="00C4549D">
        <w:rPr>
          <w:rFonts w:ascii="Times New Roman" w:eastAsia="Times New Roman" w:hAnsi="Times New Roman"/>
          <w:lang w:eastAsia="hr-HR"/>
        </w:rPr>
        <w:t xml:space="preserve"> te</w:t>
      </w:r>
      <w:r w:rsidR="006028AA" w:rsidRPr="00C4549D">
        <w:rPr>
          <w:rFonts w:ascii="Times New Roman" w:eastAsia="Times New Roman" w:hAnsi="Times New Roman"/>
          <w:lang w:eastAsia="hr-HR"/>
        </w:rPr>
        <w:t xml:space="preserve"> ako </w:t>
      </w:r>
      <w:r w:rsidR="00910C01" w:rsidRPr="00C4549D">
        <w:rPr>
          <w:rFonts w:ascii="Times New Roman" w:eastAsia="Times New Roman" w:hAnsi="Times New Roman"/>
          <w:lang w:eastAsia="hr-HR"/>
        </w:rPr>
        <w:lastRenderedPageBreak/>
        <w:t>svakog polugodišta izvješćuj</w:t>
      </w:r>
      <w:r w:rsidR="006028AA" w:rsidRPr="00C4549D">
        <w:rPr>
          <w:rFonts w:ascii="Times New Roman" w:eastAsia="Times New Roman" w:hAnsi="Times New Roman"/>
          <w:lang w:eastAsia="hr-HR"/>
        </w:rPr>
        <w:t>e</w:t>
      </w:r>
      <w:r w:rsidR="00910C01" w:rsidRPr="00C4549D">
        <w:rPr>
          <w:rFonts w:ascii="Times New Roman" w:eastAsia="Times New Roman" w:hAnsi="Times New Roman"/>
          <w:lang w:eastAsia="hr-HR"/>
        </w:rPr>
        <w:t xml:space="preserve"> </w:t>
      </w:r>
      <w:r w:rsidR="00910C01" w:rsidRPr="006B54E5">
        <w:rPr>
          <w:rFonts w:ascii="Times New Roman" w:eastAsia="Times New Roman" w:hAnsi="Times New Roman"/>
          <w:lang w:eastAsia="hr-HR"/>
        </w:rPr>
        <w:t>nadležn</w:t>
      </w:r>
      <w:r w:rsidR="006028AA" w:rsidRPr="006B54E5">
        <w:rPr>
          <w:rFonts w:ascii="Times New Roman" w:eastAsia="Times New Roman" w:hAnsi="Times New Roman"/>
          <w:lang w:eastAsia="hr-HR"/>
        </w:rPr>
        <w:t xml:space="preserve">i </w:t>
      </w:r>
      <w:r w:rsidR="00265CAE" w:rsidRPr="006B54E5">
        <w:rPr>
          <w:rFonts w:ascii="Times New Roman" w:eastAsia="Times New Roman" w:hAnsi="Times New Roman"/>
          <w:lang w:eastAsia="hr-HR"/>
        </w:rPr>
        <w:t>Upravni o</w:t>
      </w:r>
      <w:r w:rsidR="006028AA" w:rsidRPr="006B54E5">
        <w:rPr>
          <w:rFonts w:ascii="Times New Roman" w:eastAsia="Times New Roman" w:hAnsi="Times New Roman"/>
          <w:lang w:eastAsia="hr-HR"/>
        </w:rPr>
        <w:t>djel</w:t>
      </w:r>
      <w:r w:rsidR="00910C01" w:rsidRPr="006B54E5">
        <w:rPr>
          <w:rFonts w:ascii="Times New Roman" w:eastAsia="Times New Roman" w:hAnsi="Times New Roman"/>
          <w:lang w:eastAsia="hr-HR"/>
        </w:rPr>
        <w:t xml:space="preserve"> o </w:t>
      </w:r>
      <w:r w:rsidR="00910C01" w:rsidRPr="00C4549D">
        <w:rPr>
          <w:rFonts w:ascii="Times New Roman" w:eastAsia="Times New Roman" w:hAnsi="Times New Roman"/>
          <w:lang w:eastAsia="hr-HR"/>
        </w:rPr>
        <w:t>fakturiranom, naplaćenom i utrošenom prihodu koji po toj osnovi ostvare</w:t>
      </w:r>
      <w:r w:rsidR="006028AA" w:rsidRPr="00C4549D">
        <w:rPr>
          <w:rFonts w:ascii="Times New Roman" w:eastAsia="Times New Roman" w:hAnsi="Times New Roman"/>
          <w:lang w:eastAsia="hr-HR"/>
        </w:rPr>
        <w:t>.</w:t>
      </w:r>
      <w:r w:rsidR="00910C01" w:rsidRPr="00C4549D">
        <w:rPr>
          <w:rFonts w:ascii="Times New Roman" w:eastAsia="Times New Roman" w:hAnsi="Times New Roman"/>
          <w:lang w:eastAsia="hr-HR"/>
        </w:rPr>
        <w:t xml:space="preserve"> </w:t>
      </w:r>
    </w:p>
    <w:p w14:paraId="3E284EF6" w14:textId="691C464B" w:rsidR="00A37882" w:rsidRPr="00C4549D" w:rsidRDefault="0018675A" w:rsidP="0018675A">
      <w:pPr>
        <w:spacing w:line="240" w:lineRule="auto"/>
        <w:jc w:val="both"/>
        <w:rPr>
          <w:rFonts w:ascii="Times New Roman" w:hAnsi="Times New Roman"/>
        </w:rPr>
      </w:pPr>
      <w:r w:rsidRPr="00C4549D">
        <w:rPr>
          <w:rFonts w:ascii="Times New Roman" w:hAnsi="Times New Roman"/>
        </w:rPr>
        <w:t xml:space="preserve">(2) Prilikom uzimanja i davanja u zakup poslovnog prostora, školske ustanove </w:t>
      </w:r>
      <w:r w:rsidR="00C4549D" w:rsidRPr="00C4549D">
        <w:rPr>
          <w:rFonts w:ascii="Times New Roman" w:hAnsi="Times New Roman"/>
        </w:rPr>
        <w:t xml:space="preserve">se </w:t>
      </w:r>
      <w:r w:rsidRPr="00C4549D">
        <w:rPr>
          <w:rFonts w:ascii="Times New Roman" w:hAnsi="Times New Roman"/>
        </w:rPr>
        <w:t>moraju pridržavati odredbi Zakona o zakupu i kupoprodaji poslovnog prostora, Zakona o obveznim odnosima te drugih propisa u području zakupa i korištenja prostora.</w:t>
      </w:r>
    </w:p>
    <w:p w14:paraId="2B6A15E6" w14:textId="2D6E0A08" w:rsidR="00A37882" w:rsidRPr="00C4549D" w:rsidRDefault="00A37882" w:rsidP="008B3890">
      <w:pPr>
        <w:spacing w:after="160" w:line="259" w:lineRule="auto"/>
        <w:rPr>
          <w:rFonts w:ascii="Times New Roman" w:hAnsi="Times New Roman"/>
          <w:b/>
        </w:rPr>
      </w:pPr>
      <w:r w:rsidRPr="00C4549D">
        <w:rPr>
          <w:rFonts w:ascii="Times New Roman" w:hAnsi="Times New Roman"/>
          <w:b/>
        </w:rPr>
        <w:t xml:space="preserve">Davanje u zakup </w:t>
      </w:r>
      <w:r w:rsidR="00124A01">
        <w:rPr>
          <w:rFonts w:ascii="Times New Roman" w:hAnsi="Times New Roman"/>
          <w:b/>
        </w:rPr>
        <w:t xml:space="preserve">i na privremeno korištenje </w:t>
      </w:r>
      <w:r w:rsidRPr="00C4549D">
        <w:rPr>
          <w:rFonts w:ascii="Times New Roman" w:hAnsi="Times New Roman"/>
          <w:b/>
        </w:rPr>
        <w:t>sport</w:t>
      </w:r>
      <w:r w:rsidR="008B3890" w:rsidRPr="00C4549D">
        <w:rPr>
          <w:rFonts w:ascii="Times New Roman" w:hAnsi="Times New Roman"/>
          <w:b/>
        </w:rPr>
        <w:t xml:space="preserve">skih dvorana </w:t>
      </w:r>
    </w:p>
    <w:p w14:paraId="1FD6ECED" w14:textId="77777777" w:rsidR="00A37882" w:rsidRPr="00C4549D" w:rsidRDefault="00A37882" w:rsidP="00A37882">
      <w:pPr>
        <w:jc w:val="center"/>
        <w:rPr>
          <w:rFonts w:ascii="Times New Roman" w:hAnsi="Times New Roman"/>
          <w:b/>
          <w:bCs/>
        </w:rPr>
      </w:pPr>
      <w:r w:rsidRPr="00C4549D">
        <w:rPr>
          <w:rFonts w:ascii="Times New Roman" w:hAnsi="Times New Roman"/>
          <w:b/>
          <w:bCs/>
        </w:rPr>
        <w:t>Članak 5</w:t>
      </w:r>
      <w:r w:rsidR="00700948" w:rsidRPr="00C4549D">
        <w:rPr>
          <w:rFonts w:ascii="Times New Roman" w:hAnsi="Times New Roman"/>
          <w:b/>
          <w:bCs/>
        </w:rPr>
        <w:t>.</w:t>
      </w:r>
    </w:p>
    <w:p w14:paraId="134C07CF" w14:textId="770E7153" w:rsidR="00525BF1" w:rsidRPr="00C4549D" w:rsidRDefault="00A37882" w:rsidP="00525BF1">
      <w:pPr>
        <w:pStyle w:val="ListParagraph"/>
        <w:numPr>
          <w:ilvl w:val="0"/>
          <w:numId w:val="10"/>
        </w:numPr>
        <w:spacing w:after="225" w:line="240" w:lineRule="auto"/>
        <w:jc w:val="both"/>
        <w:textAlignment w:val="baseline"/>
        <w:rPr>
          <w:rFonts w:ascii="Times New Roman" w:eastAsia="Times New Roman" w:hAnsi="Times New Roman"/>
          <w:lang w:eastAsia="hr-HR"/>
        </w:rPr>
      </w:pPr>
      <w:r w:rsidRPr="00C4549D">
        <w:rPr>
          <w:rFonts w:ascii="Times New Roman" w:hAnsi="Times New Roman"/>
        </w:rPr>
        <w:t>Školske usta</w:t>
      </w:r>
      <w:r w:rsidR="00A03D13" w:rsidRPr="00C4549D">
        <w:rPr>
          <w:rFonts w:ascii="Times New Roman" w:hAnsi="Times New Roman"/>
        </w:rPr>
        <w:t xml:space="preserve">nove mogu davati u zakup i na privremeno korištenje školske </w:t>
      </w:r>
      <w:r w:rsidR="009C190F">
        <w:rPr>
          <w:rFonts w:ascii="Times New Roman" w:hAnsi="Times New Roman"/>
        </w:rPr>
        <w:t>š</w:t>
      </w:r>
      <w:r w:rsidR="00A03D13" w:rsidRPr="00C4549D">
        <w:rPr>
          <w:rFonts w:ascii="Times New Roman" w:hAnsi="Times New Roman"/>
        </w:rPr>
        <w:t xml:space="preserve">portske </w:t>
      </w:r>
      <w:r w:rsidR="00A03D13" w:rsidRPr="006B54E5">
        <w:rPr>
          <w:rFonts w:ascii="Times New Roman" w:hAnsi="Times New Roman"/>
        </w:rPr>
        <w:t>dvorane</w:t>
      </w:r>
      <w:r w:rsidRPr="006B54E5">
        <w:rPr>
          <w:rFonts w:ascii="Times New Roman" w:hAnsi="Times New Roman"/>
        </w:rPr>
        <w:t xml:space="preserve"> </w:t>
      </w:r>
      <w:r w:rsidR="00A53B4B" w:rsidRPr="006B54E5">
        <w:rPr>
          <w:rFonts w:ascii="Times New Roman" w:hAnsi="Times New Roman"/>
        </w:rPr>
        <w:t xml:space="preserve">pripadajućim prostorima (sanitarni čvor, </w:t>
      </w:r>
      <w:proofErr w:type="spellStart"/>
      <w:r w:rsidR="00A53B4B" w:rsidRPr="006B54E5">
        <w:rPr>
          <w:rFonts w:ascii="Times New Roman" w:hAnsi="Times New Roman"/>
        </w:rPr>
        <w:t>svlačioice</w:t>
      </w:r>
      <w:proofErr w:type="spellEnd"/>
      <w:r w:rsidR="00A53B4B" w:rsidRPr="006B54E5">
        <w:rPr>
          <w:rFonts w:ascii="Times New Roman" w:hAnsi="Times New Roman"/>
        </w:rPr>
        <w:t xml:space="preserve">), </w:t>
      </w:r>
      <w:r w:rsidRPr="00C4549D">
        <w:rPr>
          <w:rFonts w:ascii="Times New Roman" w:hAnsi="Times New Roman"/>
        </w:rPr>
        <w:t xml:space="preserve">za potrebe treninga </w:t>
      </w:r>
      <w:r w:rsidR="009C190F">
        <w:rPr>
          <w:rFonts w:ascii="Times New Roman" w:hAnsi="Times New Roman"/>
        </w:rPr>
        <w:t>š</w:t>
      </w:r>
      <w:r w:rsidRPr="00C4549D">
        <w:rPr>
          <w:rFonts w:ascii="Times New Roman" w:hAnsi="Times New Roman"/>
        </w:rPr>
        <w:t xml:space="preserve">portskih klubova, rekreacije građana, za potrebe organizacije manifestacija i </w:t>
      </w:r>
      <w:r w:rsidR="00525BF1" w:rsidRPr="00C4549D">
        <w:rPr>
          <w:rFonts w:ascii="Times New Roman" w:hAnsi="Times New Roman"/>
        </w:rPr>
        <w:t xml:space="preserve">druge oblike aktivnosti kojima se ne remeti temeljna funkcija </w:t>
      </w:r>
      <w:r w:rsidR="00035B52" w:rsidRPr="00C4549D">
        <w:rPr>
          <w:rFonts w:ascii="Times New Roman" w:hAnsi="Times New Roman"/>
        </w:rPr>
        <w:t>prostora, pod uvjetima iz ove Odluke</w:t>
      </w:r>
      <w:r w:rsidR="00227B0A" w:rsidRPr="00C4549D">
        <w:rPr>
          <w:rFonts w:ascii="Times New Roman" w:hAnsi="Times New Roman"/>
        </w:rPr>
        <w:t>.</w:t>
      </w:r>
    </w:p>
    <w:p w14:paraId="66D43D27" w14:textId="77777777" w:rsidR="00A37882" w:rsidRPr="00C4549D" w:rsidRDefault="00A37882" w:rsidP="00E00588">
      <w:pPr>
        <w:spacing w:line="240" w:lineRule="auto"/>
        <w:jc w:val="center"/>
        <w:rPr>
          <w:rFonts w:ascii="Times New Roman" w:hAnsi="Times New Roman"/>
          <w:b/>
          <w:bCs/>
        </w:rPr>
      </w:pPr>
      <w:bookmarkStart w:id="0" w:name="_Hlk46306918"/>
      <w:r w:rsidRPr="00C4549D">
        <w:rPr>
          <w:rFonts w:ascii="Times New Roman" w:hAnsi="Times New Roman"/>
          <w:b/>
          <w:bCs/>
        </w:rPr>
        <w:t>Članak 6.</w:t>
      </w:r>
    </w:p>
    <w:bookmarkEnd w:id="0"/>
    <w:p w14:paraId="773B00C5" w14:textId="039F0279" w:rsidR="00A37882" w:rsidRPr="00C4549D" w:rsidRDefault="00E00588" w:rsidP="00A03D13">
      <w:pPr>
        <w:jc w:val="both"/>
        <w:rPr>
          <w:rFonts w:ascii="Times New Roman" w:hAnsi="Times New Roman"/>
        </w:rPr>
      </w:pPr>
      <w:r w:rsidRPr="00C4549D">
        <w:rPr>
          <w:rFonts w:ascii="Times New Roman" w:hAnsi="Times New Roman"/>
        </w:rPr>
        <w:t>(1)</w:t>
      </w:r>
      <w:r w:rsidR="00E60626" w:rsidRPr="00C4549D">
        <w:rPr>
          <w:rFonts w:ascii="Times New Roman" w:hAnsi="Times New Roman"/>
        </w:rPr>
        <w:t xml:space="preserve"> </w:t>
      </w:r>
      <w:r w:rsidR="00700948" w:rsidRPr="00C4549D">
        <w:rPr>
          <w:rFonts w:ascii="Times New Roman" w:hAnsi="Times New Roman"/>
        </w:rPr>
        <w:t xml:space="preserve">Visina zakupnine, odnosno naknade za privremeno korištenje </w:t>
      </w:r>
      <w:r w:rsidR="00A03D13" w:rsidRPr="00C4549D">
        <w:rPr>
          <w:rFonts w:ascii="Times New Roman" w:hAnsi="Times New Roman"/>
        </w:rPr>
        <w:t xml:space="preserve">školskih </w:t>
      </w:r>
      <w:r w:rsidR="00B85208">
        <w:rPr>
          <w:rFonts w:ascii="Times New Roman" w:hAnsi="Times New Roman"/>
        </w:rPr>
        <w:t>š</w:t>
      </w:r>
      <w:r w:rsidR="00A03D13" w:rsidRPr="00C4549D">
        <w:rPr>
          <w:rFonts w:ascii="Times New Roman" w:hAnsi="Times New Roman"/>
        </w:rPr>
        <w:t>portskih dvorana</w:t>
      </w:r>
      <w:r w:rsidR="00700948" w:rsidRPr="00C4549D">
        <w:rPr>
          <w:rFonts w:ascii="Times New Roman" w:hAnsi="Times New Roman"/>
        </w:rPr>
        <w:t xml:space="preserve"> </w:t>
      </w:r>
      <w:r w:rsidR="00A37882" w:rsidRPr="00C4549D">
        <w:rPr>
          <w:rFonts w:ascii="Times New Roman" w:hAnsi="Times New Roman"/>
        </w:rPr>
        <w:t>utvrđuje se kako slijedi:</w:t>
      </w:r>
    </w:p>
    <w:tbl>
      <w:tblPr>
        <w:tblStyle w:val="TableGrid"/>
        <w:tblW w:w="0" w:type="auto"/>
        <w:tblLook w:val="04A0" w:firstRow="1" w:lastRow="0" w:firstColumn="1" w:lastColumn="0" w:noHBand="0" w:noVBand="1"/>
      </w:tblPr>
      <w:tblGrid>
        <w:gridCol w:w="2188"/>
        <w:gridCol w:w="4271"/>
        <w:gridCol w:w="2603"/>
      </w:tblGrid>
      <w:tr w:rsidR="00700948" w:rsidRPr="00C4549D" w14:paraId="6ED9C9D5" w14:textId="77777777" w:rsidTr="00650896">
        <w:tc>
          <w:tcPr>
            <w:tcW w:w="2235" w:type="dxa"/>
          </w:tcPr>
          <w:p w14:paraId="2D996C38" w14:textId="77777777" w:rsidR="00650896" w:rsidRPr="00C4549D" w:rsidRDefault="00650896" w:rsidP="00650896">
            <w:pPr>
              <w:jc w:val="center"/>
              <w:rPr>
                <w:rFonts w:ascii="Times New Roman" w:hAnsi="Times New Roman"/>
                <w:sz w:val="20"/>
                <w:szCs w:val="20"/>
              </w:rPr>
            </w:pPr>
          </w:p>
          <w:p w14:paraId="71D9747C" w14:textId="77777777" w:rsidR="00700948" w:rsidRPr="00C4549D" w:rsidRDefault="00700948" w:rsidP="00650896">
            <w:pPr>
              <w:jc w:val="center"/>
              <w:rPr>
                <w:rFonts w:ascii="Times New Roman" w:hAnsi="Times New Roman"/>
                <w:sz w:val="20"/>
                <w:szCs w:val="20"/>
              </w:rPr>
            </w:pPr>
            <w:r w:rsidRPr="00C4549D">
              <w:rPr>
                <w:rFonts w:ascii="Times New Roman" w:hAnsi="Times New Roman"/>
                <w:sz w:val="20"/>
                <w:szCs w:val="20"/>
              </w:rPr>
              <w:t>Školska športska dvorana</w:t>
            </w:r>
          </w:p>
        </w:tc>
        <w:tc>
          <w:tcPr>
            <w:tcW w:w="4394" w:type="dxa"/>
          </w:tcPr>
          <w:p w14:paraId="3E56B893" w14:textId="77777777" w:rsidR="00700948" w:rsidRPr="00C4549D" w:rsidRDefault="00700948" w:rsidP="00700948">
            <w:pPr>
              <w:jc w:val="center"/>
              <w:rPr>
                <w:rFonts w:ascii="Times New Roman" w:hAnsi="Times New Roman"/>
                <w:sz w:val="20"/>
                <w:szCs w:val="20"/>
              </w:rPr>
            </w:pPr>
          </w:p>
          <w:p w14:paraId="1FF3BF3D" w14:textId="77777777" w:rsidR="00700948" w:rsidRPr="00C4549D" w:rsidRDefault="00700948" w:rsidP="00700948">
            <w:pPr>
              <w:jc w:val="center"/>
              <w:rPr>
                <w:rFonts w:ascii="Times New Roman" w:hAnsi="Times New Roman"/>
                <w:b/>
                <w:color w:val="00B050"/>
                <w:sz w:val="20"/>
                <w:szCs w:val="20"/>
              </w:rPr>
            </w:pPr>
            <w:r w:rsidRPr="00C4549D">
              <w:rPr>
                <w:rFonts w:ascii="Times New Roman" w:hAnsi="Times New Roman"/>
                <w:sz w:val="20"/>
                <w:szCs w:val="20"/>
              </w:rPr>
              <w:t>svrha</w:t>
            </w:r>
          </w:p>
        </w:tc>
        <w:tc>
          <w:tcPr>
            <w:tcW w:w="2659" w:type="dxa"/>
          </w:tcPr>
          <w:p w14:paraId="64FC46D9" w14:textId="77777777" w:rsidR="00AF6825" w:rsidRPr="00C4549D" w:rsidRDefault="00700948" w:rsidP="00700948">
            <w:pPr>
              <w:spacing w:after="0" w:line="240" w:lineRule="auto"/>
              <w:jc w:val="center"/>
              <w:rPr>
                <w:rFonts w:ascii="Times New Roman" w:hAnsi="Times New Roman"/>
                <w:sz w:val="20"/>
                <w:szCs w:val="20"/>
              </w:rPr>
            </w:pPr>
            <w:r w:rsidRPr="00C4549D">
              <w:rPr>
                <w:rFonts w:ascii="Times New Roman" w:hAnsi="Times New Roman"/>
                <w:sz w:val="20"/>
                <w:szCs w:val="20"/>
              </w:rPr>
              <w:t>Zakupnina/</w:t>
            </w:r>
          </w:p>
          <w:p w14:paraId="3D36DBCF" w14:textId="77777777" w:rsidR="00700948" w:rsidRPr="00C4549D" w:rsidRDefault="00700948" w:rsidP="00700948">
            <w:pPr>
              <w:spacing w:after="0" w:line="240" w:lineRule="auto"/>
              <w:jc w:val="center"/>
              <w:rPr>
                <w:rFonts w:ascii="Times New Roman" w:hAnsi="Times New Roman"/>
                <w:sz w:val="20"/>
                <w:szCs w:val="20"/>
              </w:rPr>
            </w:pPr>
            <w:r w:rsidRPr="00C4549D">
              <w:rPr>
                <w:rFonts w:ascii="Times New Roman" w:hAnsi="Times New Roman"/>
                <w:sz w:val="20"/>
                <w:szCs w:val="20"/>
              </w:rPr>
              <w:t>naknada za privremeno korištenje</w:t>
            </w:r>
          </w:p>
          <w:p w14:paraId="7C9B5A07" w14:textId="77777777" w:rsidR="00700948" w:rsidRPr="00C4549D" w:rsidRDefault="00700948" w:rsidP="00700948">
            <w:pPr>
              <w:jc w:val="center"/>
              <w:rPr>
                <w:rFonts w:ascii="Times New Roman" w:hAnsi="Times New Roman"/>
                <w:sz w:val="20"/>
                <w:szCs w:val="20"/>
              </w:rPr>
            </w:pPr>
            <w:r w:rsidRPr="00C4549D">
              <w:rPr>
                <w:rFonts w:ascii="Times New Roman" w:hAnsi="Times New Roman"/>
                <w:sz w:val="20"/>
                <w:szCs w:val="20"/>
              </w:rPr>
              <w:t>kn/sat</w:t>
            </w:r>
          </w:p>
        </w:tc>
      </w:tr>
      <w:tr w:rsidR="00650896" w:rsidRPr="00C4549D" w14:paraId="21C71E7D" w14:textId="77777777" w:rsidTr="00650896">
        <w:tc>
          <w:tcPr>
            <w:tcW w:w="2235" w:type="dxa"/>
            <w:vMerge w:val="restart"/>
          </w:tcPr>
          <w:p w14:paraId="3420E3FF" w14:textId="77777777" w:rsidR="00650896" w:rsidRPr="00C4549D" w:rsidRDefault="00650896" w:rsidP="008B3890">
            <w:pPr>
              <w:rPr>
                <w:rFonts w:ascii="Times New Roman" w:hAnsi="Times New Roman"/>
                <w:b/>
                <w:sz w:val="20"/>
                <w:szCs w:val="20"/>
              </w:rPr>
            </w:pPr>
            <w:r w:rsidRPr="00C4549D">
              <w:rPr>
                <w:rFonts w:ascii="Times New Roman" w:hAnsi="Times New Roman"/>
                <w:b/>
                <w:sz w:val="20"/>
                <w:szCs w:val="20"/>
              </w:rPr>
              <w:t>OŠ Grabrik</w:t>
            </w:r>
          </w:p>
        </w:tc>
        <w:tc>
          <w:tcPr>
            <w:tcW w:w="4394" w:type="dxa"/>
          </w:tcPr>
          <w:p w14:paraId="6CD76B9A" w14:textId="5A405E11" w:rsidR="00650896" w:rsidRPr="00C4549D" w:rsidRDefault="00C4549D" w:rsidP="008B3890">
            <w:pPr>
              <w:rPr>
                <w:rFonts w:ascii="Times New Roman" w:hAnsi="Times New Roman"/>
                <w:sz w:val="20"/>
                <w:szCs w:val="20"/>
              </w:rPr>
            </w:pPr>
            <w:r w:rsidRPr="00C4549D">
              <w:rPr>
                <w:rFonts w:ascii="Times New Roman" w:hAnsi="Times New Roman"/>
                <w:sz w:val="20"/>
                <w:szCs w:val="20"/>
              </w:rPr>
              <w:t>z</w:t>
            </w:r>
            <w:r w:rsidR="00650896" w:rsidRPr="00C4549D">
              <w:rPr>
                <w:rFonts w:ascii="Times New Roman" w:hAnsi="Times New Roman"/>
                <w:sz w:val="20"/>
                <w:szCs w:val="20"/>
              </w:rPr>
              <w:t>a potrebe treninga u tjednu do 22,00 sata</w:t>
            </w:r>
          </w:p>
        </w:tc>
        <w:tc>
          <w:tcPr>
            <w:tcW w:w="2659" w:type="dxa"/>
          </w:tcPr>
          <w:p w14:paraId="1F47D51B" w14:textId="77777777" w:rsidR="00650896" w:rsidRPr="00C4549D" w:rsidRDefault="00650896" w:rsidP="00035B52">
            <w:pPr>
              <w:jc w:val="center"/>
              <w:rPr>
                <w:rFonts w:ascii="Times New Roman" w:hAnsi="Times New Roman"/>
                <w:sz w:val="20"/>
                <w:szCs w:val="20"/>
              </w:rPr>
            </w:pPr>
            <w:r w:rsidRPr="00C4549D">
              <w:rPr>
                <w:rFonts w:ascii="Times New Roman" w:hAnsi="Times New Roman"/>
                <w:sz w:val="20"/>
                <w:szCs w:val="20"/>
              </w:rPr>
              <w:t>240,00</w:t>
            </w:r>
          </w:p>
        </w:tc>
      </w:tr>
      <w:tr w:rsidR="00650896" w:rsidRPr="00C4549D" w14:paraId="3871B850" w14:textId="77777777" w:rsidTr="00650896">
        <w:tc>
          <w:tcPr>
            <w:tcW w:w="2235" w:type="dxa"/>
            <w:vMerge/>
          </w:tcPr>
          <w:p w14:paraId="6EE9654B" w14:textId="77777777" w:rsidR="00650896" w:rsidRPr="00C4549D" w:rsidRDefault="00650896" w:rsidP="008B3890">
            <w:pPr>
              <w:rPr>
                <w:rFonts w:ascii="Times New Roman" w:hAnsi="Times New Roman"/>
                <w:b/>
                <w:sz w:val="20"/>
                <w:szCs w:val="20"/>
              </w:rPr>
            </w:pPr>
          </w:p>
        </w:tc>
        <w:tc>
          <w:tcPr>
            <w:tcW w:w="4394" w:type="dxa"/>
          </w:tcPr>
          <w:p w14:paraId="0ADFDDD1" w14:textId="3FCCE3B1" w:rsidR="00650896" w:rsidRPr="00C4549D" w:rsidRDefault="00C4549D" w:rsidP="008B3890">
            <w:pPr>
              <w:rPr>
                <w:rFonts w:ascii="Times New Roman" w:hAnsi="Times New Roman"/>
                <w:sz w:val="20"/>
                <w:szCs w:val="20"/>
              </w:rPr>
            </w:pPr>
            <w:r w:rsidRPr="00C4549D">
              <w:rPr>
                <w:rFonts w:ascii="Times New Roman" w:hAnsi="Times New Roman"/>
                <w:sz w:val="20"/>
                <w:szCs w:val="20"/>
              </w:rPr>
              <w:t>z</w:t>
            </w:r>
            <w:r w:rsidR="00650896" w:rsidRPr="00C4549D">
              <w:rPr>
                <w:rFonts w:ascii="Times New Roman" w:hAnsi="Times New Roman"/>
                <w:sz w:val="20"/>
                <w:szCs w:val="20"/>
              </w:rPr>
              <w:t>a potrebe treninga u tjednu poslije 22,00 sata</w:t>
            </w:r>
          </w:p>
        </w:tc>
        <w:tc>
          <w:tcPr>
            <w:tcW w:w="2659" w:type="dxa"/>
          </w:tcPr>
          <w:p w14:paraId="494D603C" w14:textId="77777777" w:rsidR="00650896" w:rsidRPr="00C4549D" w:rsidRDefault="00650896" w:rsidP="00035B52">
            <w:pPr>
              <w:jc w:val="center"/>
              <w:rPr>
                <w:rFonts w:ascii="Times New Roman" w:hAnsi="Times New Roman"/>
                <w:sz w:val="20"/>
                <w:szCs w:val="20"/>
              </w:rPr>
            </w:pPr>
            <w:r w:rsidRPr="00C4549D">
              <w:rPr>
                <w:rFonts w:ascii="Times New Roman" w:hAnsi="Times New Roman"/>
                <w:sz w:val="20"/>
                <w:szCs w:val="20"/>
              </w:rPr>
              <w:t>300,00</w:t>
            </w:r>
          </w:p>
        </w:tc>
      </w:tr>
      <w:tr w:rsidR="00650896" w:rsidRPr="00C4549D" w14:paraId="3F9B21D6" w14:textId="77777777" w:rsidTr="00650896">
        <w:tc>
          <w:tcPr>
            <w:tcW w:w="2235" w:type="dxa"/>
            <w:vMerge/>
          </w:tcPr>
          <w:p w14:paraId="7DB898B8" w14:textId="77777777" w:rsidR="00650896" w:rsidRPr="00C4549D" w:rsidRDefault="00650896" w:rsidP="008B3890">
            <w:pPr>
              <w:rPr>
                <w:rFonts w:ascii="Times New Roman" w:hAnsi="Times New Roman"/>
                <w:b/>
                <w:sz w:val="20"/>
                <w:szCs w:val="20"/>
              </w:rPr>
            </w:pPr>
          </w:p>
        </w:tc>
        <w:tc>
          <w:tcPr>
            <w:tcW w:w="4394" w:type="dxa"/>
          </w:tcPr>
          <w:p w14:paraId="2DC7CBDF" w14:textId="0685EF3D" w:rsidR="00650896" w:rsidRPr="00C4549D" w:rsidRDefault="00C4549D" w:rsidP="008B3890">
            <w:pPr>
              <w:rPr>
                <w:rFonts w:ascii="Times New Roman" w:hAnsi="Times New Roman"/>
                <w:sz w:val="20"/>
                <w:szCs w:val="20"/>
              </w:rPr>
            </w:pPr>
            <w:r w:rsidRPr="00C4549D">
              <w:rPr>
                <w:rFonts w:ascii="Times New Roman" w:hAnsi="Times New Roman"/>
                <w:sz w:val="20"/>
                <w:szCs w:val="20"/>
              </w:rPr>
              <w:t>z</w:t>
            </w:r>
            <w:r w:rsidR="00650896" w:rsidRPr="00C4549D">
              <w:rPr>
                <w:rFonts w:ascii="Times New Roman" w:hAnsi="Times New Roman"/>
                <w:sz w:val="20"/>
                <w:szCs w:val="20"/>
              </w:rPr>
              <w:t>a utakmice s upotrebom tribina</w:t>
            </w:r>
          </w:p>
        </w:tc>
        <w:tc>
          <w:tcPr>
            <w:tcW w:w="2659" w:type="dxa"/>
          </w:tcPr>
          <w:p w14:paraId="64E4FBC2" w14:textId="77777777" w:rsidR="00650896" w:rsidRPr="00C4549D" w:rsidRDefault="00650896" w:rsidP="00035B52">
            <w:pPr>
              <w:jc w:val="center"/>
              <w:rPr>
                <w:rFonts w:ascii="Times New Roman" w:hAnsi="Times New Roman"/>
                <w:sz w:val="20"/>
                <w:szCs w:val="20"/>
              </w:rPr>
            </w:pPr>
            <w:r w:rsidRPr="00C4549D">
              <w:rPr>
                <w:rFonts w:ascii="Times New Roman" w:hAnsi="Times New Roman"/>
                <w:sz w:val="20"/>
                <w:szCs w:val="20"/>
              </w:rPr>
              <w:t>360,00</w:t>
            </w:r>
          </w:p>
        </w:tc>
      </w:tr>
      <w:tr w:rsidR="00650896" w:rsidRPr="00C4549D" w14:paraId="613C63ED" w14:textId="77777777" w:rsidTr="00650896">
        <w:tc>
          <w:tcPr>
            <w:tcW w:w="2235" w:type="dxa"/>
            <w:vMerge/>
          </w:tcPr>
          <w:p w14:paraId="3D6DD8D9" w14:textId="77777777" w:rsidR="00650896" w:rsidRPr="00C4549D" w:rsidRDefault="00650896" w:rsidP="008B3890">
            <w:pPr>
              <w:rPr>
                <w:rFonts w:ascii="Times New Roman" w:hAnsi="Times New Roman"/>
                <w:b/>
                <w:sz w:val="20"/>
                <w:szCs w:val="20"/>
              </w:rPr>
            </w:pPr>
          </w:p>
        </w:tc>
        <w:tc>
          <w:tcPr>
            <w:tcW w:w="4394" w:type="dxa"/>
          </w:tcPr>
          <w:p w14:paraId="3A24C8F6" w14:textId="045D2114" w:rsidR="00650896" w:rsidRPr="00C4549D" w:rsidRDefault="00C4549D" w:rsidP="008B3890">
            <w:pPr>
              <w:rPr>
                <w:rFonts w:ascii="Times New Roman" w:hAnsi="Times New Roman"/>
                <w:sz w:val="20"/>
                <w:szCs w:val="20"/>
              </w:rPr>
            </w:pPr>
            <w:r w:rsidRPr="00C4549D">
              <w:rPr>
                <w:rFonts w:ascii="Times New Roman" w:hAnsi="Times New Roman"/>
                <w:sz w:val="20"/>
                <w:szCs w:val="20"/>
              </w:rPr>
              <w:t>z</w:t>
            </w:r>
            <w:r w:rsidR="00650896" w:rsidRPr="00C4549D">
              <w:rPr>
                <w:rFonts w:ascii="Times New Roman" w:hAnsi="Times New Roman"/>
                <w:sz w:val="20"/>
                <w:szCs w:val="20"/>
              </w:rPr>
              <w:t>a utakmice bez upotrebe tribina</w:t>
            </w:r>
          </w:p>
        </w:tc>
        <w:tc>
          <w:tcPr>
            <w:tcW w:w="2659" w:type="dxa"/>
          </w:tcPr>
          <w:p w14:paraId="303E4DD3" w14:textId="77777777" w:rsidR="00650896" w:rsidRPr="00C4549D" w:rsidRDefault="00650896" w:rsidP="00035B52">
            <w:pPr>
              <w:jc w:val="center"/>
              <w:rPr>
                <w:rFonts w:ascii="Times New Roman" w:hAnsi="Times New Roman"/>
                <w:sz w:val="20"/>
                <w:szCs w:val="20"/>
              </w:rPr>
            </w:pPr>
            <w:r w:rsidRPr="00C4549D">
              <w:rPr>
                <w:rFonts w:ascii="Times New Roman" w:hAnsi="Times New Roman"/>
                <w:sz w:val="20"/>
                <w:szCs w:val="20"/>
              </w:rPr>
              <w:t>300,00</w:t>
            </w:r>
          </w:p>
        </w:tc>
      </w:tr>
      <w:tr w:rsidR="00700948" w:rsidRPr="00C4549D" w14:paraId="635E62DA" w14:textId="77777777" w:rsidTr="00650896">
        <w:tc>
          <w:tcPr>
            <w:tcW w:w="2235" w:type="dxa"/>
          </w:tcPr>
          <w:p w14:paraId="64D277DA" w14:textId="77777777" w:rsidR="00700948" w:rsidRPr="00C4549D" w:rsidRDefault="00AF6825" w:rsidP="008B3890">
            <w:pPr>
              <w:rPr>
                <w:rFonts w:ascii="Times New Roman" w:hAnsi="Times New Roman"/>
                <w:b/>
                <w:sz w:val="20"/>
                <w:szCs w:val="20"/>
              </w:rPr>
            </w:pPr>
            <w:r w:rsidRPr="00C4549D">
              <w:rPr>
                <w:rFonts w:ascii="Times New Roman" w:hAnsi="Times New Roman"/>
                <w:b/>
                <w:sz w:val="20"/>
                <w:szCs w:val="20"/>
              </w:rPr>
              <w:t>Mala dvorana pri OŠ Grabrik</w:t>
            </w:r>
          </w:p>
        </w:tc>
        <w:tc>
          <w:tcPr>
            <w:tcW w:w="4394" w:type="dxa"/>
          </w:tcPr>
          <w:p w14:paraId="794CD097" w14:textId="711E0347" w:rsidR="00700948" w:rsidRPr="00C4549D" w:rsidRDefault="00C4549D" w:rsidP="008B3890">
            <w:pPr>
              <w:rPr>
                <w:rFonts w:ascii="Times New Roman" w:hAnsi="Times New Roman"/>
                <w:bCs/>
                <w:sz w:val="20"/>
                <w:szCs w:val="20"/>
              </w:rPr>
            </w:pPr>
            <w:r w:rsidRPr="00C4549D">
              <w:rPr>
                <w:rFonts w:ascii="Times New Roman" w:hAnsi="Times New Roman"/>
                <w:bCs/>
                <w:sz w:val="20"/>
                <w:szCs w:val="20"/>
              </w:rPr>
              <w:t>za potrebe treninga ili rekreacije građana</w:t>
            </w:r>
          </w:p>
        </w:tc>
        <w:tc>
          <w:tcPr>
            <w:tcW w:w="2659" w:type="dxa"/>
          </w:tcPr>
          <w:p w14:paraId="12EB2E5D" w14:textId="77777777" w:rsidR="00700948" w:rsidRPr="00C4549D" w:rsidRDefault="00AF6825" w:rsidP="00035B52">
            <w:pPr>
              <w:jc w:val="center"/>
              <w:rPr>
                <w:rFonts w:ascii="Times New Roman" w:hAnsi="Times New Roman"/>
                <w:sz w:val="20"/>
                <w:szCs w:val="20"/>
              </w:rPr>
            </w:pPr>
            <w:r w:rsidRPr="00C4549D">
              <w:rPr>
                <w:rFonts w:ascii="Times New Roman" w:hAnsi="Times New Roman"/>
                <w:sz w:val="20"/>
                <w:szCs w:val="20"/>
              </w:rPr>
              <w:t>40,00</w:t>
            </w:r>
          </w:p>
        </w:tc>
      </w:tr>
      <w:tr w:rsidR="00650896" w:rsidRPr="00C4549D" w14:paraId="1890D2A2" w14:textId="77777777" w:rsidTr="00650896">
        <w:tc>
          <w:tcPr>
            <w:tcW w:w="2235" w:type="dxa"/>
            <w:vMerge w:val="restart"/>
          </w:tcPr>
          <w:p w14:paraId="37032075" w14:textId="77777777" w:rsidR="00650896" w:rsidRPr="00C4549D" w:rsidRDefault="00650896" w:rsidP="008B3890">
            <w:pPr>
              <w:rPr>
                <w:rFonts w:ascii="Times New Roman" w:hAnsi="Times New Roman"/>
                <w:b/>
                <w:sz w:val="20"/>
                <w:szCs w:val="20"/>
              </w:rPr>
            </w:pPr>
            <w:r w:rsidRPr="00C4549D">
              <w:rPr>
                <w:rFonts w:ascii="Times New Roman" w:hAnsi="Times New Roman"/>
                <w:b/>
                <w:sz w:val="20"/>
                <w:szCs w:val="20"/>
              </w:rPr>
              <w:t>OŠ Dubovac</w:t>
            </w:r>
          </w:p>
        </w:tc>
        <w:tc>
          <w:tcPr>
            <w:tcW w:w="4394" w:type="dxa"/>
          </w:tcPr>
          <w:p w14:paraId="0E010B7D" w14:textId="0F40FAAB" w:rsidR="00650896" w:rsidRPr="00C4549D" w:rsidRDefault="00C4549D" w:rsidP="008B3890">
            <w:pPr>
              <w:rPr>
                <w:rFonts w:ascii="Times New Roman" w:hAnsi="Times New Roman"/>
                <w:b/>
                <w:color w:val="00B050"/>
                <w:sz w:val="20"/>
                <w:szCs w:val="20"/>
              </w:rPr>
            </w:pPr>
            <w:r w:rsidRPr="00C4549D">
              <w:rPr>
                <w:rFonts w:ascii="Times New Roman" w:hAnsi="Times New Roman"/>
                <w:sz w:val="20"/>
                <w:szCs w:val="20"/>
              </w:rPr>
              <w:t>z</w:t>
            </w:r>
            <w:r w:rsidR="00650896" w:rsidRPr="00C4549D">
              <w:rPr>
                <w:rFonts w:ascii="Times New Roman" w:hAnsi="Times New Roman"/>
                <w:sz w:val="20"/>
                <w:szCs w:val="20"/>
              </w:rPr>
              <w:t>a potrebe treninga u tjednu do 22,00 sata</w:t>
            </w:r>
          </w:p>
        </w:tc>
        <w:tc>
          <w:tcPr>
            <w:tcW w:w="2659" w:type="dxa"/>
          </w:tcPr>
          <w:p w14:paraId="59226BDD" w14:textId="77777777" w:rsidR="00650896" w:rsidRPr="00C4549D" w:rsidRDefault="00650896" w:rsidP="00035B52">
            <w:pPr>
              <w:jc w:val="center"/>
              <w:rPr>
                <w:rFonts w:ascii="Times New Roman" w:hAnsi="Times New Roman"/>
                <w:sz w:val="20"/>
                <w:szCs w:val="20"/>
              </w:rPr>
            </w:pPr>
            <w:r w:rsidRPr="00C4549D">
              <w:rPr>
                <w:rFonts w:ascii="Times New Roman" w:hAnsi="Times New Roman"/>
                <w:sz w:val="20"/>
                <w:szCs w:val="20"/>
              </w:rPr>
              <w:t>240,00</w:t>
            </w:r>
          </w:p>
        </w:tc>
      </w:tr>
      <w:tr w:rsidR="00650896" w:rsidRPr="00C4549D" w14:paraId="5B6F55AF" w14:textId="77777777" w:rsidTr="00650896">
        <w:tc>
          <w:tcPr>
            <w:tcW w:w="2235" w:type="dxa"/>
            <w:vMerge/>
          </w:tcPr>
          <w:p w14:paraId="06ED400F" w14:textId="77777777" w:rsidR="00650896" w:rsidRPr="00C4549D" w:rsidRDefault="00650896" w:rsidP="008B3890">
            <w:pPr>
              <w:rPr>
                <w:rFonts w:ascii="Times New Roman" w:hAnsi="Times New Roman"/>
                <w:b/>
                <w:color w:val="00B050"/>
                <w:sz w:val="20"/>
                <w:szCs w:val="20"/>
              </w:rPr>
            </w:pPr>
          </w:p>
        </w:tc>
        <w:tc>
          <w:tcPr>
            <w:tcW w:w="4394" w:type="dxa"/>
          </w:tcPr>
          <w:p w14:paraId="56BF438F" w14:textId="2142ECE5" w:rsidR="00650896" w:rsidRPr="00C4549D" w:rsidRDefault="00C4549D" w:rsidP="008B3890">
            <w:pPr>
              <w:rPr>
                <w:rFonts w:ascii="Times New Roman" w:hAnsi="Times New Roman"/>
                <w:b/>
                <w:color w:val="00B050"/>
                <w:sz w:val="20"/>
                <w:szCs w:val="20"/>
              </w:rPr>
            </w:pPr>
            <w:r w:rsidRPr="00C4549D">
              <w:rPr>
                <w:rFonts w:ascii="Times New Roman" w:hAnsi="Times New Roman"/>
                <w:sz w:val="20"/>
                <w:szCs w:val="20"/>
              </w:rPr>
              <w:t>z</w:t>
            </w:r>
            <w:r w:rsidR="00650896" w:rsidRPr="00C4549D">
              <w:rPr>
                <w:rFonts w:ascii="Times New Roman" w:hAnsi="Times New Roman"/>
                <w:sz w:val="20"/>
                <w:szCs w:val="20"/>
              </w:rPr>
              <w:t>a potrebe treninga u tjednu poslije 22,00 sata</w:t>
            </w:r>
          </w:p>
        </w:tc>
        <w:tc>
          <w:tcPr>
            <w:tcW w:w="2659" w:type="dxa"/>
          </w:tcPr>
          <w:p w14:paraId="028FA310" w14:textId="77777777" w:rsidR="00650896" w:rsidRPr="00C4549D" w:rsidRDefault="00650896" w:rsidP="00035B52">
            <w:pPr>
              <w:jc w:val="center"/>
              <w:rPr>
                <w:rFonts w:ascii="Times New Roman" w:hAnsi="Times New Roman"/>
                <w:sz w:val="20"/>
                <w:szCs w:val="20"/>
              </w:rPr>
            </w:pPr>
            <w:r w:rsidRPr="00C4549D">
              <w:rPr>
                <w:rFonts w:ascii="Times New Roman" w:hAnsi="Times New Roman"/>
                <w:sz w:val="20"/>
                <w:szCs w:val="20"/>
              </w:rPr>
              <w:t>300,00</w:t>
            </w:r>
          </w:p>
        </w:tc>
      </w:tr>
      <w:tr w:rsidR="00650896" w:rsidRPr="00C4549D" w14:paraId="4970301D" w14:textId="77777777" w:rsidTr="00650896">
        <w:tc>
          <w:tcPr>
            <w:tcW w:w="2235" w:type="dxa"/>
            <w:vMerge/>
          </w:tcPr>
          <w:p w14:paraId="5936EF3F" w14:textId="77777777" w:rsidR="00650896" w:rsidRPr="00C4549D" w:rsidRDefault="00650896" w:rsidP="008B3890">
            <w:pPr>
              <w:rPr>
                <w:rFonts w:ascii="Times New Roman" w:hAnsi="Times New Roman"/>
                <w:b/>
                <w:color w:val="00B050"/>
                <w:sz w:val="20"/>
                <w:szCs w:val="20"/>
              </w:rPr>
            </w:pPr>
          </w:p>
        </w:tc>
        <w:tc>
          <w:tcPr>
            <w:tcW w:w="4394" w:type="dxa"/>
          </w:tcPr>
          <w:p w14:paraId="2B85181C" w14:textId="10B9A4DD" w:rsidR="00650896" w:rsidRPr="00C4549D" w:rsidRDefault="00C4549D" w:rsidP="008B3890">
            <w:pPr>
              <w:rPr>
                <w:rFonts w:ascii="Times New Roman" w:hAnsi="Times New Roman"/>
                <w:sz w:val="20"/>
                <w:szCs w:val="20"/>
              </w:rPr>
            </w:pPr>
            <w:r w:rsidRPr="00C4549D">
              <w:rPr>
                <w:rFonts w:ascii="Times New Roman" w:hAnsi="Times New Roman"/>
                <w:sz w:val="20"/>
                <w:szCs w:val="20"/>
              </w:rPr>
              <w:t>z</w:t>
            </w:r>
            <w:r w:rsidR="00650896" w:rsidRPr="00C4549D">
              <w:rPr>
                <w:rFonts w:ascii="Times New Roman" w:hAnsi="Times New Roman"/>
                <w:sz w:val="20"/>
                <w:szCs w:val="20"/>
              </w:rPr>
              <w:t>a utakmice s upotrebom tribina</w:t>
            </w:r>
          </w:p>
        </w:tc>
        <w:tc>
          <w:tcPr>
            <w:tcW w:w="2659" w:type="dxa"/>
          </w:tcPr>
          <w:p w14:paraId="2BFAA3F1" w14:textId="77777777" w:rsidR="00650896" w:rsidRPr="00C4549D" w:rsidRDefault="00650896" w:rsidP="00035B52">
            <w:pPr>
              <w:jc w:val="center"/>
              <w:rPr>
                <w:rFonts w:ascii="Times New Roman" w:hAnsi="Times New Roman"/>
                <w:sz w:val="20"/>
                <w:szCs w:val="20"/>
              </w:rPr>
            </w:pPr>
            <w:r w:rsidRPr="00C4549D">
              <w:rPr>
                <w:rFonts w:ascii="Times New Roman" w:hAnsi="Times New Roman"/>
                <w:sz w:val="20"/>
                <w:szCs w:val="20"/>
              </w:rPr>
              <w:t>360,00</w:t>
            </w:r>
          </w:p>
        </w:tc>
      </w:tr>
      <w:tr w:rsidR="00650896" w:rsidRPr="00C4549D" w14:paraId="2E87C3D4" w14:textId="77777777" w:rsidTr="00650896">
        <w:tc>
          <w:tcPr>
            <w:tcW w:w="2235" w:type="dxa"/>
            <w:vMerge/>
          </w:tcPr>
          <w:p w14:paraId="6FF2A106" w14:textId="77777777" w:rsidR="00650896" w:rsidRPr="00C4549D" w:rsidRDefault="00650896" w:rsidP="008B3890">
            <w:pPr>
              <w:rPr>
                <w:rFonts w:ascii="Times New Roman" w:hAnsi="Times New Roman"/>
                <w:b/>
                <w:color w:val="00B050"/>
                <w:sz w:val="20"/>
                <w:szCs w:val="20"/>
              </w:rPr>
            </w:pPr>
          </w:p>
        </w:tc>
        <w:tc>
          <w:tcPr>
            <w:tcW w:w="4394" w:type="dxa"/>
          </w:tcPr>
          <w:p w14:paraId="4A1850E0" w14:textId="2770B9B9" w:rsidR="00650896" w:rsidRPr="00C4549D" w:rsidRDefault="00C4549D" w:rsidP="008B3890">
            <w:pPr>
              <w:rPr>
                <w:rFonts w:ascii="Times New Roman" w:hAnsi="Times New Roman"/>
                <w:sz w:val="20"/>
                <w:szCs w:val="20"/>
              </w:rPr>
            </w:pPr>
            <w:r w:rsidRPr="00C4549D">
              <w:rPr>
                <w:rFonts w:ascii="Times New Roman" w:hAnsi="Times New Roman"/>
                <w:sz w:val="20"/>
                <w:szCs w:val="20"/>
              </w:rPr>
              <w:t>z</w:t>
            </w:r>
            <w:r w:rsidR="00650896" w:rsidRPr="00C4549D">
              <w:rPr>
                <w:rFonts w:ascii="Times New Roman" w:hAnsi="Times New Roman"/>
                <w:sz w:val="20"/>
                <w:szCs w:val="20"/>
              </w:rPr>
              <w:t>a utakmice bez upotrebe tribina</w:t>
            </w:r>
          </w:p>
        </w:tc>
        <w:tc>
          <w:tcPr>
            <w:tcW w:w="2659" w:type="dxa"/>
          </w:tcPr>
          <w:p w14:paraId="21E37838" w14:textId="77777777" w:rsidR="00650896" w:rsidRPr="00C4549D" w:rsidRDefault="00650896" w:rsidP="00035B52">
            <w:pPr>
              <w:jc w:val="center"/>
              <w:rPr>
                <w:rFonts w:ascii="Times New Roman" w:hAnsi="Times New Roman"/>
                <w:sz w:val="20"/>
                <w:szCs w:val="20"/>
              </w:rPr>
            </w:pPr>
            <w:r w:rsidRPr="00C4549D">
              <w:rPr>
                <w:rFonts w:ascii="Times New Roman" w:hAnsi="Times New Roman"/>
                <w:sz w:val="20"/>
                <w:szCs w:val="20"/>
              </w:rPr>
              <w:t>300,00</w:t>
            </w:r>
          </w:p>
        </w:tc>
      </w:tr>
      <w:tr w:rsidR="00AF6825" w:rsidRPr="00C4549D" w14:paraId="31D8F6AB" w14:textId="77777777" w:rsidTr="00650896">
        <w:tc>
          <w:tcPr>
            <w:tcW w:w="2235" w:type="dxa"/>
          </w:tcPr>
          <w:p w14:paraId="29705A6F" w14:textId="77777777" w:rsidR="00AF6825" w:rsidRPr="00C4549D" w:rsidRDefault="00AF6825" w:rsidP="008B3890">
            <w:pPr>
              <w:rPr>
                <w:rFonts w:ascii="Times New Roman" w:hAnsi="Times New Roman"/>
                <w:b/>
                <w:sz w:val="20"/>
                <w:szCs w:val="20"/>
              </w:rPr>
            </w:pPr>
            <w:r w:rsidRPr="00C4549D">
              <w:rPr>
                <w:rFonts w:ascii="Times New Roman" w:hAnsi="Times New Roman"/>
                <w:b/>
                <w:sz w:val="20"/>
                <w:szCs w:val="20"/>
              </w:rPr>
              <w:t>Mala dvorana pri OŠ Dubovac</w:t>
            </w:r>
          </w:p>
        </w:tc>
        <w:tc>
          <w:tcPr>
            <w:tcW w:w="4394" w:type="dxa"/>
          </w:tcPr>
          <w:p w14:paraId="564A1390" w14:textId="2D586275" w:rsidR="00AF6825" w:rsidRPr="00C4549D" w:rsidRDefault="00C4549D" w:rsidP="008B3890">
            <w:pPr>
              <w:rPr>
                <w:rFonts w:ascii="Times New Roman" w:hAnsi="Times New Roman"/>
                <w:sz w:val="20"/>
                <w:szCs w:val="20"/>
              </w:rPr>
            </w:pPr>
            <w:r w:rsidRPr="00C4549D">
              <w:rPr>
                <w:rFonts w:ascii="Times New Roman" w:hAnsi="Times New Roman"/>
                <w:bCs/>
                <w:sz w:val="20"/>
                <w:szCs w:val="20"/>
              </w:rPr>
              <w:t>za potrebe treninga ili rekreacije građana</w:t>
            </w:r>
          </w:p>
        </w:tc>
        <w:tc>
          <w:tcPr>
            <w:tcW w:w="2659" w:type="dxa"/>
          </w:tcPr>
          <w:p w14:paraId="72DD60D6" w14:textId="77777777" w:rsidR="00AF6825" w:rsidRPr="00C4549D" w:rsidRDefault="00AF6825" w:rsidP="00035B52">
            <w:pPr>
              <w:jc w:val="center"/>
              <w:rPr>
                <w:rFonts w:ascii="Times New Roman" w:hAnsi="Times New Roman"/>
                <w:sz w:val="20"/>
                <w:szCs w:val="20"/>
              </w:rPr>
            </w:pPr>
            <w:r w:rsidRPr="00C4549D">
              <w:rPr>
                <w:rFonts w:ascii="Times New Roman" w:hAnsi="Times New Roman"/>
                <w:sz w:val="20"/>
                <w:szCs w:val="20"/>
              </w:rPr>
              <w:t>80,00</w:t>
            </w:r>
          </w:p>
        </w:tc>
      </w:tr>
      <w:tr w:rsidR="00AF6825" w:rsidRPr="00C4549D" w14:paraId="2B3D93AA" w14:textId="77777777" w:rsidTr="00650896">
        <w:tc>
          <w:tcPr>
            <w:tcW w:w="2235" w:type="dxa"/>
          </w:tcPr>
          <w:p w14:paraId="6B7BBA96" w14:textId="77777777" w:rsidR="00AF6825" w:rsidRPr="00C4549D" w:rsidRDefault="00A03D13" w:rsidP="008B3890">
            <w:pPr>
              <w:rPr>
                <w:rFonts w:ascii="Times New Roman" w:hAnsi="Times New Roman"/>
                <w:b/>
                <w:sz w:val="20"/>
                <w:szCs w:val="20"/>
              </w:rPr>
            </w:pPr>
            <w:r w:rsidRPr="00C4549D">
              <w:rPr>
                <w:rFonts w:ascii="Times New Roman" w:hAnsi="Times New Roman"/>
                <w:b/>
                <w:sz w:val="20"/>
                <w:szCs w:val="20"/>
              </w:rPr>
              <w:t xml:space="preserve">OŠ Banija </w:t>
            </w:r>
          </w:p>
        </w:tc>
        <w:tc>
          <w:tcPr>
            <w:tcW w:w="4394" w:type="dxa"/>
          </w:tcPr>
          <w:p w14:paraId="04B1FCBD" w14:textId="32C5E20B" w:rsidR="00AF6825" w:rsidRPr="00C4549D" w:rsidRDefault="00C4549D" w:rsidP="008B3890">
            <w:pPr>
              <w:rPr>
                <w:rFonts w:ascii="Times New Roman" w:hAnsi="Times New Roman"/>
                <w:sz w:val="20"/>
                <w:szCs w:val="20"/>
              </w:rPr>
            </w:pPr>
            <w:r w:rsidRPr="00C4549D">
              <w:rPr>
                <w:rFonts w:ascii="Times New Roman" w:hAnsi="Times New Roman"/>
                <w:bCs/>
                <w:sz w:val="20"/>
                <w:szCs w:val="20"/>
              </w:rPr>
              <w:t>za potrebe treninga ili rekreacije građana</w:t>
            </w:r>
          </w:p>
        </w:tc>
        <w:tc>
          <w:tcPr>
            <w:tcW w:w="2659" w:type="dxa"/>
          </w:tcPr>
          <w:p w14:paraId="3B399608" w14:textId="77777777" w:rsidR="00AF6825" w:rsidRPr="00C4549D" w:rsidRDefault="00A03D13" w:rsidP="00035B52">
            <w:pPr>
              <w:jc w:val="center"/>
              <w:rPr>
                <w:rFonts w:ascii="Times New Roman" w:hAnsi="Times New Roman"/>
                <w:sz w:val="20"/>
                <w:szCs w:val="20"/>
              </w:rPr>
            </w:pPr>
            <w:r w:rsidRPr="00C4549D">
              <w:rPr>
                <w:rFonts w:ascii="Times New Roman" w:hAnsi="Times New Roman"/>
                <w:sz w:val="20"/>
                <w:szCs w:val="20"/>
              </w:rPr>
              <w:t>100,00</w:t>
            </w:r>
          </w:p>
        </w:tc>
      </w:tr>
      <w:tr w:rsidR="00AF6825" w:rsidRPr="00C4549D" w14:paraId="64898A8A" w14:textId="77777777" w:rsidTr="00650896">
        <w:tc>
          <w:tcPr>
            <w:tcW w:w="2235" w:type="dxa"/>
          </w:tcPr>
          <w:p w14:paraId="7456A3AA" w14:textId="77777777" w:rsidR="00AF6825" w:rsidRPr="00C4549D" w:rsidRDefault="00A03D13" w:rsidP="008B3890">
            <w:pPr>
              <w:rPr>
                <w:rFonts w:ascii="Times New Roman" w:hAnsi="Times New Roman"/>
                <w:b/>
                <w:sz w:val="20"/>
                <w:szCs w:val="20"/>
              </w:rPr>
            </w:pPr>
            <w:r w:rsidRPr="00C4549D">
              <w:rPr>
                <w:rFonts w:ascii="Times New Roman" w:hAnsi="Times New Roman"/>
                <w:b/>
                <w:sz w:val="20"/>
                <w:szCs w:val="20"/>
              </w:rPr>
              <w:t xml:space="preserve">OŠ </w:t>
            </w:r>
            <w:proofErr w:type="spellStart"/>
            <w:r w:rsidRPr="00C4549D">
              <w:rPr>
                <w:rFonts w:ascii="Times New Roman" w:hAnsi="Times New Roman"/>
                <w:b/>
                <w:sz w:val="20"/>
                <w:szCs w:val="20"/>
              </w:rPr>
              <w:t>Švarča</w:t>
            </w:r>
            <w:proofErr w:type="spellEnd"/>
          </w:p>
        </w:tc>
        <w:tc>
          <w:tcPr>
            <w:tcW w:w="4394" w:type="dxa"/>
          </w:tcPr>
          <w:p w14:paraId="3AD1B8D4" w14:textId="6C7D9B08" w:rsidR="00AF6825" w:rsidRPr="00C4549D" w:rsidRDefault="00C4549D" w:rsidP="008B3890">
            <w:pPr>
              <w:rPr>
                <w:rFonts w:ascii="Times New Roman" w:hAnsi="Times New Roman"/>
                <w:sz w:val="20"/>
                <w:szCs w:val="20"/>
              </w:rPr>
            </w:pPr>
            <w:r w:rsidRPr="00C4549D">
              <w:rPr>
                <w:rFonts w:ascii="Times New Roman" w:hAnsi="Times New Roman"/>
                <w:bCs/>
                <w:sz w:val="20"/>
                <w:szCs w:val="20"/>
              </w:rPr>
              <w:t>za potrebe treninga ili rekreacije građana</w:t>
            </w:r>
          </w:p>
        </w:tc>
        <w:tc>
          <w:tcPr>
            <w:tcW w:w="2659" w:type="dxa"/>
          </w:tcPr>
          <w:p w14:paraId="1AAC7176" w14:textId="77777777" w:rsidR="00AF6825" w:rsidRPr="00C4549D" w:rsidRDefault="00A03D13" w:rsidP="00035B52">
            <w:pPr>
              <w:jc w:val="center"/>
              <w:rPr>
                <w:rFonts w:ascii="Times New Roman" w:hAnsi="Times New Roman"/>
                <w:sz w:val="20"/>
                <w:szCs w:val="20"/>
              </w:rPr>
            </w:pPr>
            <w:r w:rsidRPr="00C4549D">
              <w:rPr>
                <w:rFonts w:ascii="Times New Roman" w:hAnsi="Times New Roman"/>
                <w:sz w:val="20"/>
                <w:szCs w:val="20"/>
              </w:rPr>
              <w:t>100,00</w:t>
            </w:r>
          </w:p>
        </w:tc>
      </w:tr>
      <w:tr w:rsidR="00AF6825" w:rsidRPr="00C4549D" w14:paraId="3D66007D" w14:textId="77777777" w:rsidTr="00650896">
        <w:tc>
          <w:tcPr>
            <w:tcW w:w="2235" w:type="dxa"/>
          </w:tcPr>
          <w:p w14:paraId="0B94C5B3" w14:textId="77777777" w:rsidR="00AF6825" w:rsidRPr="00C4549D" w:rsidRDefault="00A03D13" w:rsidP="008B3890">
            <w:pPr>
              <w:rPr>
                <w:rFonts w:ascii="Times New Roman" w:hAnsi="Times New Roman"/>
                <w:b/>
                <w:sz w:val="20"/>
                <w:szCs w:val="20"/>
              </w:rPr>
            </w:pPr>
            <w:r w:rsidRPr="00C4549D">
              <w:rPr>
                <w:rFonts w:ascii="Times New Roman" w:hAnsi="Times New Roman"/>
                <w:b/>
                <w:sz w:val="20"/>
                <w:szCs w:val="20"/>
              </w:rPr>
              <w:t xml:space="preserve">OŠ </w:t>
            </w:r>
            <w:proofErr w:type="spellStart"/>
            <w:r w:rsidRPr="00C4549D">
              <w:rPr>
                <w:rFonts w:ascii="Times New Roman" w:hAnsi="Times New Roman"/>
                <w:b/>
                <w:sz w:val="20"/>
                <w:szCs w:val="20"/>
              </w:rPr>
              <w:t>Turanj</w:t>
            </w:r>
            <w:proofErr w:type="spellEnd"/>
          </w:p>
        </w:tc>
        <w:tc>
          <w:tcPr>
            <w:tcW w:w="4394" w:type="dxa"/>
          </w:tcPr>
          <w:p w14:paraId="65711747" w14:textId="29B17659" w:rsidR="00AF6825" w:rsidRPr="00C4549D" w:rsidRDefault="00C4549D" w:rsidP="008B3890">
            <w:pPr>
              <w:rPr>
                <w:rFonts w:ascii="Times New Roman" w:hAnsi="Times New Roman"/>
                <w:sz w:val="20"/>
                <w:szCs w:val="20"/>
              </w:rPr>
            </w:pPr>
            <w:r w:rsidRPr="00C4549D">
              <w:rPr>
                <w:rFonts w:ascii="Times New Roman" w:hAnsi="Times New Roman"/>
                <w:bCs/>
                <w:sz w:val="20"/>
                <w:szCs w:val="20"/>
              </w:rPr>
              <w:t>za potrebe treninga ili rekreacije građana</w:t>
            </w:r>
          </w:p>
        </w:tc>
        <w:tc>
          <w:tcPr>
            <w:tcW w:w="2659" w:type="dxa"/>
          </w:tcPr>
          <w:p w14:paraId="3E96E1EC" w14:textId="77777777" w:rsidR="00AF6825" w:rsidRPr="00C4549D" w:rsidRDefault="00A03D13" w:rsidP="00035B52">
            <w:pPr>
              <w:jc w:val="center"/>
              <w:rPr>
                <w:rFonts w:ascii="Times New Roman" w:hAnsi="Times New Roman"/>
                <w:sz w:val="20"/>
                <w:szCs w:val="20"/>
              </w:rPr>
            </w:pPr>
            <w:r w:rsidRPr="00C4549D">
              <w:rPr>
                <w:rFonts w:ascii="Times New Roman" w:hAnsi="Times New Roman"/>
                <w:sz w:val="20"/>
                <w:szCs w:val="20"/>
              </w:rPr>
              <w:t>100,00</w:t>
            </w:r>
          </w:p>
        </w:tc>
      </w:tr>
    </w:tbl>
    <w:p w14:paraId="354F7F8F" w14:textId="1FC3288C" w:rsidR="009F6550" w:rsidRPr="00C4549D" w:rsidRDefault="00227B0A" w:rsidP="00E00588">
      <w:pPr>
        <w:pStyle w:val="ListParagraph"/>
        <w:numPr>
          <w:ilvl w:val="0"/>
          <w:numId w:val="10"/>
        </w:numPr>
        <w:jc w:val="both"/>
        <w:rPr>
          <w:rFonts w:ascii="Times New Roman" w:hAnsi="Times New Roman"/>
          <w:bCs/>
        </w:rPr>
      </w:pPr>
      <w:r w:rsidRPr="00C4549D">
        <w:rPr>
          <w:rFonts w:ascii="Times New Roman" w:hAnsi="Times New Roman"/>
          <w:bCs/>
        </w:rPr>
        <w:t>Ukoliko se prostori navedeni u čl. 6. koriste</w:t>
      </w:r>
      <w:r w:rsidR="009F6550" w:rsidRPr="00C4549D">
        <w:rPr>
          <w:rFonts w:ascii="Times New Roman" w:hAnsi="Times New Roman"/>
          <w:bCs/>
        </w:rPr>
        <w:t xml:space="preserve"> za potrebe školskih športskih klubova i organizirane </w:t>
      </w:r>
      <w:r w:rsidR="002C0F25" w:rsidRPr="006B54E5">
        <w:rPr>
          <w:rFonts w:ascii="Times New Roman" w:hAnsi="Times New Roman"/>
          <w:bCs/>
        </w:rPr>
        <w:t xml:space="preserve">školske </w:t>
      </w:r>
      <w:r w:rsidR="009F6550" w:rsidRPr="006B54E5">
        <w:rPr>
          <w:rFonts w:ascii="Times New Roman" w:hAnsi="Times New Roman"/>
          <w:bCs/>
        </w:rPr>
        <w:t xml:space="preserve">športske </w:t>
      </w:r>
      <w:r w:rsidR="002C0F25" w:rsidRPr="006B54E5">
        <w:rPr>
          <w:rFonts w:ascii="Times New Roman" w:hAnsi="Times New Roman"/>
          <w:bCs/>
        </w:rPr>
        <w:t xml:space="preserve">i druge </w:t>
      </w:r>
      <w:r w:rsidR="009F6550" w:rsidRPr="006B54E5">
        <w:rPr>
          <w:rFonts w:ascii="Times New Roman" w:hAnsi="Times New Roman"/>
          <w:bCs/>
        </w:rPr>
        <w:t>aktivnosti učenika</w:t>
      </w:r>
      <w:r w:rsidRPr="006B54E5">
        <w:rPr>
          <w:rFonts w:ascii="Times New Roman" w:hAnsi="Times New Roman"/>
          <w:bCs/>
        </w:rPr>
        <w:t xml:space="preserve">, </w:t>
      </w:r>
      <w:r w:rsidRPr="00C4549D">
        <w:rPr>
          <w:rFonts w:ascii="Times New Roman" w:hAnsi="Times New Roman"/>
          <w:bCs/>
        </w:rPr>
        <w:t>zakupnina se ne naplaćuje.</w:t>
      </w:r>
      <w:r w:rsidR="009F6550" w:rsidRPr="00C4549D">
        <w:rPr>
          <w:rFonts w:ascii="Times New Roman" w:hAnsi="Times New Roman"/>
          <w:bCs/>
        </w:rPr>
        <w:t xml:space="preserve"> </w:t>
      </w:r>
    </w:p>
    <w:p w14:paraId="239AF25E" w14:textId="77777777" w:rsidR="00C4549D" w:rsidRPr="00C4549D" w:rsidRDefault="00C4549D" w:rsidP="00E00588">
      <w:pPr>
        <w:rPr>
          <w:rFonts w:ascii="Times New Roman" w:hAnsi="Times New Roman"/>
          <w:b/>
        </w:rPr>
      </w:pPr>
    </w:p>
    <w:p w14:paraId="45DD6C83" w14:textId="2A7179BD" w:rsidR="00E00588" w:rsidRPr="00C4549D" w:rsidRDefault="00A37882" w:rsidP="00E00588">
      <w:pPr>
        <w:rPr>
          <w:rFonts w:ascii="Times New Roman" w:hAnsi="Times New Roman"/>
          <w:b/>
        </w:rPr>
      </w:pPr>
      <w:r w:rsidRPr="00C4549D">
        <w:rPr>
          <w:rFonts w:ascii="Times New Roman" w:hAnsi="Times New Roman"/>
          <w:b/>
        </w:rPr>
        <w:lastRenderedPageBreak/>
        <w:t xml:space="preserve">Davanje u zakup </w:t>
      </w:r>
      <w:r w:rsidR="00124A01">
        <w:rPr>
          <w:rFonts w:ascii="Times New Roman" w:hAnsi="Times New Roman"/>
          <w:b/>
        </w:rPr>
        <w:t xml:space="preserve">i na privremeno korištenje </w:t>
      </w:r>
      <w:r w:rsidRPr="00C4549D">
        <w:rPr>
          <w:rFonts w:ascii="Times New Roman" w:hAnsi="Times New Roman"/>
          <w:b/>
        </w:rPr>
        <w:t>ostalog prostora i opreme školske ustanove</w:t>
      </w:r>
    </w:p>
    <w:p w14:paraId="5A98B614" w14:textId="77777777" w:rsidR="00A80E7A" w:rsidRPr="00C4549D" w:rsidRDefault="00A80E7A" w:rsidP="00A80E7A">
      <w:pPr>
        <w:spacing w:line="240" w:lineRule="auto"/>
        <w:jc w:val="center"/>
        <w:rPr>
          <w:rFonts w:ascii="Times New Roman" w:hAnsi="Times New Roman"/>
          <w:b/>
          <w:bCs/>
        </w:rPr>
      </w:pPr>
      <w:r w:rsidRPr="00C4549D">
        <w:rPr>
          <w:rFonts w:ascii="Times New Roman" w:hAnsi="Times New Roman"/>
          <w:b/>
          <w:bCs/>
        </w:rPr>
        <w:t>Članak 7.</w:t>
      </w:r>
    </w:p>
    <w:p w14:paraId="2F8E0AF6" w14:textId="77777777" w:rsidR="00A37882" w:rsidRPr="00C4549D" w:rsidRDefault="009018A5" w:rsidP="00C4549D">
      <w:pPr>
        <w:rPr>
          <w:rFonts w:ascii="Times New Roman" w:hAnsi="Times New Roman"/>
          <w:b/>
        </w:rPr>
      </w:pPr>
      <w:r w:rsidRPr="00C4549D">
        <w:rPr>
          <w:rFonts w:ascii="Times New Roman" w:hAnsi="Times New Roman"/>
        </w:rPr>
        <w:t xml:space="preserve">(1) </w:t>
      </w:r>
      <w:r w:rsidR="00A37882" w:rsidRPr="00C4549D">
        <w:rPr>
          <w:rFonts w:ascii="Times New Roman" w:hAnsi="Times New Roman"/>
        </w:rPr>
        <w:t xml:space="preserve">Školske ustanove mogu davati u zakup </w:t>
      </w:r>
      <w:r w:rsidR="00A03D13" w:rsidRPr="00C4549D">
        <w:rPr>
          <w:rFonts w:ascii="Times New Roman" w:hAnsi="Times New Roman"/>
        </w:rPr>
        <w:t>i na privremeno korištenje ostale</w:t>
      </w:r>
      <w:r w:rsidR="00A37882" w:rsidRPr="00C4549D">
        <w:rPr>
          <w:rFonts w:ascii="Times New Roman" w:hAnsi="Times New Roman"/>
        </w:rPr>
        <w:t xml:space="preserve"> prostor</w:t>
      </w:r>
      <w:r w:rsidR="00A03D13" w:rsidRPr="00C4549D">
        <w:rPr>
          <w:rFonts w:ascii="Times New Roman" w:hAnsi="Times New Roman"/>
        </w:rPr>
        <w:t>e</w:t>
      </w:r>
      <w:r w:rsidR="00A37882" w:rsidRPr="00C4549D">
        <w:rPr>
          <w:rFonts w:ascii="Times New Roman" w:hAnsi="Times New Roman"/>
        </w:rPr>
        <w:t xml:space="preserve"> i opremu</w:t>
      </w:r>
      <w:r w:rsidR="00227B0A" w:rsidRPr="00C4549D">
        <w:rPr>
          <w:rFonts w:ascii="Times New Roman" w:hAnsi="Times New Roman"/>
        </w:rPr>
        <w:t>, kako je prikaza</w:t>
      </w:r>
      <w:r w:rsidR="00E02B51" w:rsidRPr="00C4549D">
        <w:rPr>
          <w:rFonts w:ascii="Times New Roman" w:hAnsi="Times New Roman"/>
        </w:rPr>
        <w:t>n</w:t>
      </w:r>
      <w:r w:rsidR="00227B0A" w:rsidRPr="00C4549D">
        <w:rPr>
          <w:rFonts w:ascii="Times New Roman" w:hAnsi="Times New Roman"/>
        </w:rPr>
        <w:t>o u sljedećoj tablici:</w:t>
      </w:r>
    </w:p>
    <w:tbl>
      <w:tblPr>
        <w:tblStyle w:val="TableGrid"/>
        <w:tblW w:w="8930" w:type="dxa"/>
        <w:tblInd w:w="250" w:type="dxa"/>
        <w:tblLayout w:type="fixed"/>
        <w:tblLook w:val="04A0" w:firstRow="1" w:lastRow="0" w:firstColumn="1" w:lastColumn="0" w:noHBand="0" w:noVBand="1"/>
      </w:tblPr>
      <w:tblGrid>
        <w:gridCol w:w="567"/>
        <w:gridCol w:w="3969"/>
        <w:gridCol w:w="2864"/>
        <w:gridCol w:w="1530"/>
      </w:tblGrid>
      <w:tr w:rsidR="008B3890" w:rsidRPr="00C4549D" w14:paraId="7D90A337" w14:textId="77777777" w:rsidTr="00C4549D">
        <w:trPr>
          <w:trHeight w:val="874"/>
        </w:trPr>
        <w:tc>
          <w:tcPr>
            <w:tcW w:w="4536" w:type="dxa"/>
            <w:gridSpan w:val="2"/>
          </w:tcPr>
          <w:p w14:paraId="77475635" w14:textId="77777777" w:rsidR="00700948" w:rsidRPr="00C4549D" w:rsidRDefault="00700948" w:rsidP="00700948">
            <w:pPr>
              <w:pStyle w:val="ListParagraph"/>
              <w:ind w:left="0"/>
              <w:jc w:val="center"/>
              <w:rPr>
                <w:rFonts w:ascii="Times New Roman" w:hAnsi="Times New Roman"/>
                <w:sz w:val="20"/>
                <w:szCs w:val="20"/>
              </w:rPr>
            </w:pPr>
          </w:p>
          <w:p w14:paraId="06C31D1A" w14:textId="77777777" w:rsidR="008B3890" w:rsidRPr="00C4549D" w:rsidRDefault="008B3890" w:rsidP="00700948">
            <w:pPr>
              <w:pStyle w:val="ListParagraph"/>
              <w:ind w:left="0"/>
              <w:jc w:val="center"/>
              <w:rPr>
                <w:rFonts w:ascii="Times New Roman" w:hAnsi="Times New Roman"/>
                <w:sz w:val="20"/>
                <w:szCs w:val="20"/>
              </w:rPr>
            </w:pPr>
            <w:r w:rsidRPr="00C4549D">
              <w:rPr>
                <w:rFonts w:ascii="Times New Roman" w:hAnsi="Times New Roman"/>
                <w:sz w:val="20"/>
                <w:szCs w:val="20"/>
              </w:rPr>
              <w:t>PROSTOR</w:t>
            </w:r>
          </w:p>
        </w:tc>
        <w:tc>
          <w:tcPr>
            <w:tcW w:w="4394" w:type="dxa"/>
            <w:gridSpan w:val="2"/>
          </w:tcPr>
          <w:p w14:paraId="06402D04" w14:textId="77777777" w:rsidR="00DD0F27" w:rsidRPr="00C4549D" w:rsidRDefault="00DD0F27" w:rsidP="008B3890">
            <w:pPr>
              <w:pStyle w:val="ListParagraph"/>
              <w:ind w:left="0"/>
              <w:jc w:val="center"/>
              <w:rPr>
                <w:rFonts w:ascii="Times New Roman" w:hAnsi="Times New Roman"/>
                <w:sz w:val="20"/>
                <w:szCs w:val="20"/>
              </w:rPr>
            </w:pPr>
          </w:p>
          <w:p w14:paraId="670B9944" w14:textId="77777777" w:rsidR="00DD0F27" w:rsidRPr="00C4549D" w:rsidRDefault="00F67C7D" w:rsidP="008B3890">
            <w:pPr>
              <w:pStyle w:val="ListParagraph"/>
              <w:ind w:left="0"/>
              <w:jc w:val="center"/>
              <w:rPr>
                <w:rFonts w:ascii="Times New Roman" w:hAnsi="Times New Roman"/>
                <w:sz w:val="20"/>
                <w:szCs w:val="20"/>
              </w:rPr>
            </w:pPr>
            <w:r w:rsidRPr="00C4549D">
              <w:rPr>
                <w:rFonts w:ascii="Times New Roman" w:hAnsi="Times New Roman"/>
                <w:sz w:val="20"/>
                <w:szCs w:val="20"/>
              </w:rPr>
              <w:t>Početna z</w:t>
            </w:r>
            <w:r w:rsidR="008B3890" w:rsidRPr="00C4549D">
              <w:rPr>
                <w:rFonts w:ascii="Times New Roman" w:hAnsi="Times New Roman"/>
                <w:sz w:val="20"/>
                <w:szCs w:val="20"/>
              </w:rPr>
              <w:t>akupnina/</w:t>
            </w:r>
          </w:p>
          <w:p w14:paraId="4303A2FD" w14:textId="77777777" w:rsidR="008B3890" w:rsidRPr="00C4549D" w:rsidRDefault="008B3890" w:rsidP="00DD0F27">
            <w:pPr>
              <w:pStyle w:val="ListParagraph"/>
              <w:ind w:left="0"/>
              <w:jc w:val="center"/>
              <w:rPr>
                <w:rFonts w:ascii="Times New Roman" w:hAnsi="Times New Roman"/>
                <w:sz w:val="20"/>
                <w:szCs w:val="20"/>
              </w:rPr>
            </w:pPr>
            <w:r w:rsidRPr="00C4549D">
              <w:rPr>
                <w:rFonts w:ascii="Times New Roman" w:hAnsi="Times New Roman"/>
                <w:sz w:val="20"/>
                <w:szCs w:val="20"/>
              </w:rPr>
              <w:t>naknada za privremeno korištenje</w:t>
            </w:r>
          </w:p>
        </w:tc>
      </w:tr>
      <w:tr w:rsidR="00F67C7D" w:rsidRPr="00C4549D" w14:paraId="1759F087" w14:textId="77777777" w:rsidTr="00C4549D">
        <w:tc>
          <w:tcPr>
            <w:tcW w:w="567" w:type="dxa"/>
          </w:tcPr>
          <w:p w14:paraId="30D276FB" w14:textId="77777777" w:rsidR="00F67C7D" w:rsidRPr="00C4549D" w:rsidRDefault="00F67C7D" w:rsidP="003900DD">
            <w:pPr>
              <w:pStyle w:val="ListParagraph"/>
              <w:ind w:left="0"/>
              <w:jc w:val="both"/>
              <w:rPr>
                <w:rFonts w:ascii="Times New Roman" w:hAnsi="Times New Roman"/>
                <w:sz w:val="20"/>
                <w:szCs w:val="20"/>
              </w:rPr>
            </w:pPr>
            <w:r w:rsidRPr="00C4549D">
              <w:rPr>
                <w:rFonts w:ascii="Times New Roman" w:hAnsi="Times New Roman"/>
                <w:sz w:val="20"/>
                <w:szCs w:val="20"/>
              </w:rPr>
              <w:t>1.</w:t>
            </w:r>
          </w:p>
        </w:tc>
        <w:tc>
          <w:tcPr>
            <w:tcW w:w="3969" w:type="dxa"/>
          </w:tcPr>
          <w:p w14:paraId="152B5AB8" w14:textId="13B8E5F9" w:rsidR="00F67C7D" w:rsidRPr="006C08D4" w:rsidRDefault="00F67C7D" w:rsidP="003900DD">
            <w:pPr>
              <w:pStyle w:val="ListParagraph"/>
              <w:ind w:left="0"/>
              <w:jc w:val="both"/>
              <w:rPr>
                <w:rFonts w:ascii="Times New Roman" w:hAnsi="Times New Roman"/>
                <w:strike/>
                <w:sz w:val="20"/>
                <w:szCs w:val="20"/>
              </w:rPr>
            </w:pPr>
            <w:r w:rsidRPr="00C4549D">
              <w:rPr>
                <w:rFonts w:ascii="Times New Roman" w:hAnsi="Times New Roman"/>
                <w:sz w:val="20"/>
                <w:szCs w:val="20"/>
              </w:rPr>
              <w:t xml:space="preserve">Klasične učionice </w:t>
            </w:r>
            <w:r w:rsidR="00B56CF3">
              <w:rPr>
                <w:rFonts w:ascii="Times New Roman" w:hAnsi="Times New Roman"/>
                <w:sz w:val="20"/>
                <w:szCs w:val="20"/>
              </w:rPr>
              <w:t xml:space="preserve">- </w:t>
            </w:r>
            <w:r w:rsidRPr="006B54E5">
              <w:rPr>
                <w:rFonts w:ascii="Times New Roman" w:hAnsi="Times New Roman"/>
                <w:sz w:val="20"/>
                <w:szCs w:val="20"/>
              </w:rPr>
              <w:t xml:space="preserve">za </w:t>
            </w:r>
            <w:r w:rsidR="00B56CF3">
              <w:rPr>
                <w:rFonts w:ascii="Times New Roman" w:hAnsi="Times New Roman"/>
                <w:sz w:val="20"/>
                <w:szCs w:val="20"/>
              </w:rPr>
              <w:t xml:space="preserve">teorijsku </w:t>
            </w:r>
            <w:r w:rsidRPr="006B54E5">
              <w:rPr>
                <w:rFonts w:ascii="Times New Roman" w:hAnsi="Times New Roman"/>
                <w:sz w:val="20"/>
                <w:szCs w:val="20"/>
              </w:rPr>
              <w:t>nastavu</w:t>
            </w:r>
          </w:p>
        </w:tc>
        <w:tc>
          <w:tcPr>
            <w:tcW w:w="2864" w:type="dxa"/>
          </w:tcPr>
          <w:p w14:paraId="3D012C47" w14:textId="00F001D1" w:rsidR="00833E2C" w:rsidRPr="00C4549D" w:rsidRDefault="00E00588" w:rsidP="003900DD">
            <w:pPr>
              <w:pStyle w:val="ListParagraph"/>
              <w:ind w:left="0"/>
              <w:jc w:val="center"/>
              <w:rPr>
                <w:rFonts w:ascii="Times New Roman" w:hAnsi="Times New Roman"/>
                <w:sz w:val="20"/>
                <w:szCs w:val="20"/>
              </w:rPr>
            </w:pPr>
            <w:r w:rsidRPr="006B54E5">
              <w:rPr>
                <w:rFonts w:ascii="Times New Roman" w:hAnsi="Times New Roman"/>
                <w:sz w:val="20"/>
                <w:szCs w:val="20"/>
              </w:rPr>
              <w:t>3</w:t>
            </w:r>
            <w:r w:rsidR="00833E2C" w:rsidRPr="006B54E5">
              <w:rPr>
                <w:rFonts w:ascii="Times New Roman" w:hAnsi="Times New Roman"/>
                <w:sz w:val="20"/>
                <w:szCs w:val="20"/>
              </w:rPr>
              <w:t>0,00</w:t>
            </w:r>
          </w:p>
        </w:tc>
        <w:tc>
          <w:tcPr>
            <w:tcW w:w="1530" w:type="dxa"/>
          </w:tcPr>
          <w:p w14:paraId="710C6420" w14:textId="77777777" w:rsidR="00F67C7D" w:rsidRPr="00C4549D" w:rsidRDefault="00F67C7D" w:rsidP="003900DD">
            <w:pPr>
              <w:pStyle w:val="ListParagraph"/>
              <w:ind w:left="0"/>
              <w:jc w:val="center"/>
              <w:rPr>
                <w:rFonts w:ascii="Times New Roman" w:hAnsi="Times New Roman"/>
                <w:sz w:val="20"/>
                <w:szCs w:val="20"/>
              </w:rPr>
            </w:pPr>
            <w:r w:rsidRPr="00C4549D">
              <w:rPr>
                <w:rFonts w:ascii="Times New Roman" w:hAnsi="Times New Roman"/>
                <w:sz w:val="20"/>
                <w:szCs w:val="20"/>
              </w:rPr>
              <w:t xml:space="preserve">Za jedan sat korištenja </w:t>
            </w:r>
          </w:p>
          <w:p w14:paraId="036A12A5" w14:textId="77777777" w:rsidR="00F67C7D" w:rsidRPr="00C4549D" w:rsidRDefault="00F67C7D" w:rsidP="003900DD">
            <w:pPr>
              <w:pStyle w:val="ListParagraph"/>
              <w:ind w:left="0"/>
              <w:jc w:val="center"/>
              <w:rPr>
                <w:rFonts w:ascii="Times New Roman" w:hAnsi="Times New Roman"/>
                <w:sz w:val="20"/>
                <w:szCs w:val="20"/>
              </w:rPr>
            </w:pPr>
            <w:r w:rsidRPr="00C4549D">
              <w:rPr>
                <w:rFonts w:ascii="Times New Roman" w:hAnsi="Times New Roman"/>
                <w:sz w:val="20"/>
                <w:szCs w:val="20"/>
              </w:rPr>
              <w:t>(60 min.)</w:t>
            </w:r>
          </w:p>
        </w:tc>
      </w:tr>
      <w:tr w:rsidR="006B54E5" w:rsidRPr="00C4549D" w14:paraId="586509F9" w14:textId="77777777" w:rsidTr="00C4549D">
        <w:tc>
          <w:tcPr>
            <w:tcW w:w="567" w:type="dxa"/>
          </w:tcPr>
          <w:p w14:paraId="2B567765" w14:textId="551CF5D4" w:rsidR="006B54E5" w:rsidRPr="00C4549D" w:rsidRDefault="006B54E5" w:rsidP="003900DD">
            <w:pPr>
              <w:pStyle w:val="ListParagraph"/>
              <w:ind w:left="0"/>
              <w:jc w:val="both"/>
              <w:rPr>
                <w:rFonts w:ascii="Times New Roman" w:hAnsi="Times New Roman"/>
                <w:sz w:val="20"/>
                <w:szCs w:val="20"/>
              </w:rPr>
            </w:pPr>
            <w:r>
              <w:rPr>
                <w:rFonts w:ascii="Times New Roman" w:hAnsi="Times New Roman"/>
                <w:sz w:val="20"/>
                <w:szCs w:val="20"/>
              </w:rPr>
              <w:t>2.</w:t>
            </w:r>
          </w:p>
        </w:tc>
        <w:tc>
          <w:tcPr>
            <w:tcW w:w="3969" w:type="dxa"/>
          </w:tcPr>
          <w:p w14:paraId="2F2F3AC1" w14:textId="0024C38A" w:rsidR="006B54E5" w:rsidRPr="00C4549D" w:rsidRDefault="006B54E5" w:rsidP="003900DD">
            <w:pPr>
              <w:pStyle w:val="ListParagraph"/>
              <w:ind w:left="0"/>
              <w:jc w:val="both"/>
              <w:rPr>
                <w:rFonts w:ascii="Times New Roman" w:hAnsi="Times New Roman"/>
                <w:sz w:val="20"/>
                <w:szCs w:val="20"/>
              </w:rPr>
            </w:pPr>
            <w:r w:rsidRPr="00C4549D">
              <w:rPr>
                <w:rFonts w:ascii="Times New Roman" w:hAnsi="Times New Roman"/>
                <w:sz w:val="20"/>
                <w:szCs w:val="20"/>
              </w:rPr>
              <w:t>Klasične učionice</w:t>
            </w:r>
            <w:r>
              <w:rPr>
                <w:rFonts w:ascii="Times New Roman" w:hAnsi="Times New Roman"/>
                <w:sz w:val="20"/>
                <w:szCs w:val="20"/>
              </w:rPr>
              <w:t xml:space="preserve"> – za pro</w:t>
            </w:r>
            <w:r w:rsidR="00A34F01">
              <w:rPr>
                <w:rFonts w:ascii="Times New Roman" w:hAnsi="Times New Roman"/>
                <w:sz w:val="20"/>
                <w:szCs w:val="20"/>
              </w:rPr>
              <w:t>v</w:t>
            </w:r>
            <w:r>
              <w:rPr>
                <w:rFonts w:ascii="Times New Roman" w:hAnsi="Times New Roman"/>
                <w:sz w:val="20"/>
                <w:szCs w:val="20"/>
              </w:rPr>
              <w:t xml:space="preserve">ođenje aktivnosti udruga iz područja </w:t>
            </w:r>
            <w:r w:rsidR="00124A01">
              <w:rPr>
                <w:rFonts w:ascii="Times New Roman" w:hAnsi="Times New Roman"/>
                <w:sz w:val="20"/>
                <w:szCs w:val="20"/>
              </w:rPr>
              <w:t xml:space="preserve">obrazovanja i </w:t>
            </w:r>
            <w:r>
              <w:rPr>
                <w:rFonts w:ascii="Times New Roman" w:hAnsi="Times New Roman"/>
                <w:sz w:val="20"/>
                <w:szCs w:val="20"/>
              </w:rPr>
              <w:t xml:space="preserve">kulture </w:t>
            </w:r>
          </w:p>
        </w:tc>
        <w:tc>
          <w:tcPr>
            <w:tcW w:w="2864" w:type="dxa"/>
          </w:tcPr>
          <w:p w14:paraId="41EDC884" w14:textId="003E3D3D" w:rsidR="006B54E5" w:rsidRPr="006C08D4" w:rsidRDefault="006B54E5" w:rsidP="003900DD">
            <w:pPr>
              <w:pStyle w:val="ListParagraph"/>
              <w:ind w:left="0"/>
              <w:jc w:val="center"/>
              <w:rPr>
                <w:rFonts w:ascii="Times New Roman" w:hAnsi="Times New Roman"/>
                <w:color w:val="FF0000"/>
                <w:sz w:val="20"/>
                <w:szCs w:val="20"/>
              </w:rPr>
            </w:pPr>
            <w:r w:rsidRPr="006B54E5">
              <w:rPr>
                <w:rFonts w:ascii="Times New Roman" w:hAnsi="Times New Roman"/>
                <w:sz w:val="20"/>
                <w:szCs w:val="20"/>
              </w:rPr>
              <w:t>20,00</w:t>
            </w:r>
          </w:p>
        </w:tc>
        <w:tc>
          <w:tcPr>
            <w:tcW w:w="1530" w:type="dxa"/>
          </w:tcPr>
          <w:p w14:paraId="100A1CB4" w14:textId="77777777" w:rsidR="006B54E5" w:rsidRPr="00C4549D" w:rsidRDefault="006B54E5" w:rsidP="006B54E5">
            <w:pPr>
              <w:pStyle w:val="ListParagraph"/>
              <w:ind w:left="0"/>
              <w:jc w:val="center"/>
              <w:rPr>
                <w:rFonts w:ascii="Times New Roman" w:hAnsi="Times New Roman"/>
                <w:sz w:val="20"/>
                <w:szCs w:val="20"/>
              </w:rPr>
            </w:pPr>
            <w:r w:rsidRPr="00C4549D">
              <w:rPr>
                <w:rFonts w:ascii="Times New Roman" w:hAnsi="Times New Roman"/>
                <w:sz w:val="20"/>
                <w:szCs w:val="20"/>
              </w:rPr>
              <w:t xml:space="preserve">Za jedan sat korištenja </w:t>
            </w:r>
          </w:p>
          <w:p w14:paraId="5A3257F4" w14:textId="6EFBDB43" w:rsidR="006B54E5" w:rsidRPr="00C4549D" w:rsidRDefault="006B54E5" w:rsidP="006B54E5">
            <w:pPr>
              <w:pStyle w:val="ListParagraph"/>
              <w:ind w:left="0"/>
              <w:jc w:val="center"/>
              <w:rPr>
                <w:rFonts w:ascii="Times New Roman" w:hAnsi="Times New Roman"/>
                <w:sz w:val="20"/>
                <w:szCs w:val="20"/>
              </w:rPr>
            </w:pPr>
            <w:r w:rsidRPr="00C4549D">
              <w:rPr>
                <w:rFonts w:ascii="Times New Roman" w:hAnsi="Times New Roman"/>
                <w:sz w:val="20"/>
                <w:szCs w:val="20"/>
              </w:rPr>
              <w:t>(60 min.)</w:t>
            </w:r>
          </w:p>
        </w:tc>
      </w:tr>
      <w:tr w:rsidR="00F67C7D" w:rsidRPr="00C4549D" w14:paraId="231163B1" w14:textId="77777777" w:rsidTr="00C4549D">
        <w:tc>
          <w:tcPr>
            <w:tcW w:w="567" w:type="dxa"/>
          </w:tcPr>
          <w:p w14:paraId="706D2170" w14:textId="1B996D88" w:rsidR="00F67C7D" w:rsidRPr="00C4549D" w:rsidRDefault="006B54E5" w:rsidP="003900DD">
            <w:pPr>
              <w:pStyle w:val="ListParagraph"/>
              <w:ind w:left="0"/>
              <w:jc w:val="both"/>
              <w:rPr>
                <w:rFonts w:ascii="Times New Roman" w:hAnsi="Times New Roman"/>
                <w:sz w:val="20"/>
                <w:szCs w:val="20"/>
              </w:rPr>
            </w:pPr>
            <w:r>
              <w:rPr>
                <w:rFonts w:ascii="Times New Roman" w:hAnsi="Times New Roman"/>
                <w:sz w:val="20"/>
                <w:szCs w:val="20"/>
              </w:rPr>
              <w:t>3</w:t>
            </w:r>
            <w:r w:rsidR="00F67C7D" w:rsidRPr="00C4549D">
              <w:rPr>
                <w:rFonts w:ascii="Times New Roman" w:hAnsi="Times New Roman"/>
                <w:sz w:val="20"/>
                <w:szCs w:val="20"/>
              </w:rPr>
              <w:t>.</w:t>
            </w:r>
          </w:p>
        </w:tc>
        <w:tc>
          <w:tcPr>
            <w:tcW w:w="3969" w:type="dxa"/>
          </w:tcPr>
          <w:p w14:paraId="25A8C0F2" w14:textId="6CD83FF6" w:rsidR="00F67C7D" w:rsidRPr="00C4549D" w:rsidRDefault="00F67C7D" w:rsidP="003900DD">
            <w:pPr>
              <w:pStyle w:val="ListParagraph"/>
              <w:ind w:left="0"/>
              <w:jc w:val="both"/>
              <w:rPr>
                <w:rFonts w:ascii="Times New Roman" w:hAnsi="Times New Roman"/>
                <w:sz w:val="20"/>
                <w:szCs w:val="20"/>
              </w:rPr>
            </w:pPr>
            <w:r w:rsidRPr="00C4549D">
              <w:rPr>
                <w:rFonts w:ascii="Times New Roman" w:hAnsi="Times New Roman"/>
                <w:sz w:val="20"/>
                <w:szCs w:val="20"/>
              </w:rPr>
              <w:t xml:space="preserve">Informatičke </w:t>
            </w:r>
            <w:r w:rsidR="002C0F25">
              <w:rPr>
                <w:rFonts w:ascii="Times New Roman" w:hAnsi="Times New Roman"/>
                <w:sz w:val="20"/>
                <w:szCs w:val="20"/>
              </w:rPr>
              <w:t xml:space="preserve">i </w:t>
            </w:r>
            <w:r w:rsidR="002C0F25" w:rsidRPr="002C0F25">
              <w:rPr>
                <w:rFonts w:ascii="Times New Roman" w:hAnsi="Times New Roman"/>
                <w:sz w:val="20"/>
                <w:szCs w:val="20"/>
              </w:rPr>
              <w:t xml:space="preserve">multimedijalne </w:t>
            </w:r>
            <w:r w:rsidRPr="002C0F25">
              <w:rPr>
                <w:rFonts w:ascii="Times New Roman" w:hAnsi="Times New Roman"/>
                <w:sz w:val="20"/>
                <w:szCs w:val="20"/>
              </w:rPr>
              <w:t>učionice</w:t>
            </w:r>
            <w:r w:rsidRPr="00C4549D">
              <w:rPr>
                <w:rFonts w:ascii="Times New Roman" w:hAnsi="Times New Roman"/>
                <w:sz w:val="20"/>
                <w:szCs w:val="20"/>
              </w:rPr>
              <w:t xml:space="preserve"> s opremom</w:t>
            </w:r>
          </w:p>
        </w:tc>
        <w:tc>
          <w:tcPr>
            <w:tcW w:w="2864" w:type="dxa"/>
          </w:tcPr>
          <w:p w14:paraId="55FED61C" w14:textId="77777777" w:rsidR="00F67C7D" w:rsidRPr="00C4549D" w:rsidRDefault="00F67C7D" w:rsidP="003900DD">
            <w:pPr>
              <w:pStyle w:val="ListParagraph"/>
              <w:ind w:left="0"/>
              <w:jc w:val="center"/>
              <w:rPr>
                <w:rFonts w:ascii="Times New Roman" w:hAnsi="Times New Roman"/>
                <w:sz w:val="20"/>
                <w:szCs w:val="20"/>
              </w:rPr>
            </w:pPr>
            <w:r w:rsidRPr="00C4549D">
              <w:rPr>
                <w:rFonts w:ascii="Times New Roman" w:hAnsi="Times New Roman"/>
                <w:sz w:val="20"/>
                <w:szCs w:val="20"/>
              </w:rPr>
              <w:t>200,00</w:t>
            </w:r>
          </w:p>
        </w:tc>
        <w:tc>
          <w:tcPr>
            <w:tcW w:w="1530" w:type="dxa"/>
          </w:tcPr>
          <w:p w14:paraId="2C68D3FA" w14:textId="77777777" w:rsidR="00F67C7D" w:rsidRPr="00C4549D" w:rsidRDefault="00F67C7D" w:rsidP="003900DD">
            <w:pPr>
              <w:pStyle w:val="ListParagraph"/>
              <w:ind w:left="0"/>
              <w:jc w:val="center"/>
              <w:rPr>
                <w:rFonts w:ascii="Times New Roman" w:hAnsi="Times New Roman"/>
                <w:sz w:val="20"/>
                <w:szCs w:val="20"/>
              </w:rPr>
            </w:pPr>
            <w:r w:rsidRPr="00C4549D">
              <w:rPr>
                <w:rFonts w:ascii="Times New Roman" w:hAnsi="Times New Roman"/>
                <w:sz w:val="20"/>
                <w:szCs w:val="20"/>
              </w:rPr>
              <w:t xml:space="preserve">Za jedan sat korištenja </w:t>
            </w:r>
          </w:p>
          <w:p w14:paraId="4C98F590" w14:textId="77777777" w:rsidR="00F67C7D" w:rsidRPr="00C4549D" w:rsidRDefault="00F67C7D" w:rsidP="003900DD">
            <w:pPr>
              <w:pStyle w:val="ListParagraph"/>
              <w:ind w:left="0"/>
              <w:jc w:val="center"/>
              <w:rPr>
                <w:rFonts w:ascii="Times New Roman" w:hAnsi="Times New Roman"/>
                <w:sz w:val="20"/>
                <w:szCs w:val="20"/>
              </w:rPr>
            </w:pPr>
            <w:r w:rsidRPr="00C4549D">
              <w:rPr>
                <w:rFonts w:ascii="Times New Roman" w:hAnsi="Times New Roman"/>
                <w:sz w:val="20"/>
                <w:szCs w:val="20"/>
              </w:rPr>
              <w:t>(60 min.)</w:t>
            </w:r>
          </w:p>
        </w:tc>
      </w:tr>
    </w:tbl>
    <w:p w14:paraId="6DFA6803" w14:textId="77777777" w:rsidR="00C4549D" w:rsidRDefault="00C4549D" w:rsidP="00C4549D">
      <w:pPr>
        <w:spacing w:after="225" w:line="240" w:lineRule="auto"/>
        <w:jc w:val="both"/>
        <w:textAlignment w:val="baseline"/>
        <w:rPr>
          <w:rFonts w:ascii="Times New Roman" w:hAnsi="Times New Roman"/>
        </w:rPr>
      </w:pPr>
    </w:p>
    <w:p w14:paraId="48F09599" w14:textId="3F50BFC2" w:rsidR="00124A01" w:rsidRDefault="00124A01" w:rsidP="00C4549D">
      <w:pPr>
        <w:pStyle w:val="ListParagraph"/>
        <w:numPr>
          <w:ilvl w:val="0"/>
          <w:numId w:val="17"/>
        </w:numPr>
        <w:spacing w:after="225" w:line="240" w:lineRule="auto"/>
        <w:ind w:left="360"/>
        <w:jc w:val="both"/>
        <w:textAlignment w:val="baseline"/>
        <w:rPr>
          <w:rFonts w:ascii="Times New Roman" w:hAnsi="Times New Roman"/>
        </w:rPr>
      </w:pPr>
      <w:r>
        <w:rPr>
          <w:rFonts w:ascii="Times New Roman" w:hAnsi="Times New Roman"/>
        </w:rPr>
        <w:t>U visinu zakupnine odnosno naknade za privremeno korištenje iz st 1) uračunati su režijski troškovi korištenja (toplinska energija, električna energija, čišćenje), kao i troškovi tekućeg održavanja prostora.</w:t>
      </w:r>
    </w:p>
    <w:p w14:paraId="13F5AE58" w14:textId="50A7E220" w:rsidR="008E654D" w:rsidRPr="00124A01" w:rsidRDefault="006B0EE2" w:rsidP="00124A01">
      <w:pPr>
        <w:pStyle w:val="ListParagraph"/>
        <w:numPr>
          <w:ilvl w:val="0"/>
          <w:numId w:val="17"/>
        </w:numPr>
        <w:spacing w:after="225" w:line="240" w:lineRule="auto"/>
        <w:ind w:left="360"/>
        <w:jc w:val="both"/>
        <w:textAlignment w:val="baseline"/>
        <w:rPr>
          <w:rFonts w:ascii="Times New Roman" w:hAnsi="Times New Roman"/>
        </w:rPr>
      </w:pPr>
      <w:r w:rsidRPr="00124A01">
        <w:rPr>
          <w:rFonts w:ascii="Times New Roman" w:hAnsi="Times New Roman"/>
        </w:rPr>
        <w:t xml:space="preserve">U slučaju da školske ustanove daju u zakup prostor i opremu koja nije navedena u </w:t>
      </w:r>
      <w:r w:rsidR="00E00588" w:rsidRPr="00124A01">
        <w:rPr>
          <w:rFonts w:ascii="Times New Roman" w:hAnsi="Times New Roman"/>
        </w:rPr>
        <w:t>st.1) ovog</w:t>
      </w:r>
      <w:r w:rsidR="00426C5B" w:rsidRPr="00124A01">
        <w:rPr>
          <w:rFonts w:ascii="Times New Roman" w:hAnsi="Times New Roman"/>
        </w:rPr>
        <w:t xml:space="preserve"> </w:t>
      </w:r>
      <w:r w:rsidR="00E00588" w:rsidRPr="00124A01">
        <w:rPr>
          <w:rFonts w:ascii="Times New Roman" w:hAnsi="Times New Roman"/>
        </w:rPr>
        <w:t>članka</w:t>
      </w:r>
      <w:r w:rsidRPr="00124A01">
        <w:rPr>
          <w:rFonts w:ascii="Times New Roman" w:hAnsi="Times New Roman"/>
        </w:rPr>
        <w:t>, obvezne su ugovoriti visinu zakupnine kojom će se osigurati podmirivanje materijalnih izdataka i ostalih troškova koji nastaju po osnovi korištenja tog prostora i opreme, kao i odgovarajući dio sredstava za poboljšanje uvjeta rada.</w:t>
      </w:r>
      <w:r w:rsidR="00035B52" w:rsidRPr="00124A01">
        <w:rPr>
          <w:rFonts w:ascii="Times New Roman" w:hAnsi="Times New Roman"/>
        </w:rPr>
        <w:t xml:space="preserve"> </w:t>
      </w:r>
      <w:r w:rsidR="00E00588" w:rsidRPr="00124A01">
        <w:rPr>
          <w:rFonts w:ascii="Times New Roman" w:hAnsi="Times New Roman"/>
        </w:rPr>
        <w:t>Početna v</w:t>
      </w:r>
      <w:r w:rsidR="007E5005" w:rsidRPr="00124A01">
        <w:rPr>
          <w:rFonts w:ascii="Times New Roman" w:eastAsia="Times New Roman" w:hAnsi="Times New Roman"/>
          <w:lang w:eastAsia="hr-HR"/>
        </w:rPr>
        <w:t>isina zakupnine za prostor i opremu koju plaćaju zakupoprimci utvrđuje se prema općem aktu Gradskog vijeća Grada Karlovca kojim je utvrđen iznos zakupa prostora i opreme za istu ili sličnu namjenu</w:t>
      </w:r>
      <w:r w:rsidR="00E00588" w:rsidRPr="00124A01">
        <w:rPr>
          <w:rFonts w:ascii="Times New Roman" w:eastAsia="Times New Roman" w:hAnsi="Times New Roman"/>
          <w:lang w:eastAsia="hr-HR"/>
        </w:rPr>
        <w:t>.</w:t>
      </w:r>
    </w:p>
    <w:p w14:paraId="532E1B77" w14:textId="7CC73EEB" w:rsidR="006B0EE2" w:rsidRPr="00C4549D" w:rsidRDefault="006B0EE2" w:rsidP="00C4549D">
      <w:pPr>
        <w:pStyle w:val="ListParagraph"/>
        <w:numPr>
          <w:ilvl w:val="0"/>
          <w:numId w:val="17"/>
        </w:numPr>
        <w:spacing w:after="225" w:line="240" w:lineRule="auto"/>
        <w:ind w:left="360"/>
        <w:jc w:val="both"/>
        <w:textAlignment w:val="baseline"/>
        <w:rPr>
          <w:rFonts w:ascii="Times New Roman" w:hAnsi="Times New Roman"/>
        </w:rPr>
      </w:pPr>
      <w:r w:rsidRPr="00C4549D">
        <w:rPr>
          <w:rFonts w:ascii="Times New Roman" w:hAnsi="Times New Roman"/>
        </w:rPr>
        <w:t xml:space="preserve">Odluku o utvrđivanju iznosa zakupnine iz stavka </w:t>
      </w:r>
      <w:r w:rsidR="008E654D" w:rsidRPr="00C4549D">
        <w:rPr>
          <w:rFonts w:ascii="Times New Roman" w:hAnsi="Times New Roman"/>
        </w:rPr>
        <w:t>3)</w:t>
      </w:r>
      <w:r w:rsidRPr="00C4549D">
        <w:rPr>
          <w:rFonts w:ascii="Times New Roman" w:hAnsi="Times New Roman"/>
        </w:rPr>
        <w:t>. ovog članka, donosi Školski odbor.</w:t>
      </w:r>
    </w:p>
    <w:p w14:paraId="2AE09899" w14:textId="77777777" w:rsidR="00A37882" w:rsidRPr="00C4549D" w:rsidRDefault="00A37882" w:rsidP="00A37882">
      <w:pPr>
        <w:jc w:val="center"/>
        <w:rPr>
          <w:rFonts w:ascii="Times New Roman" w:hAnsi="Times New Roman"/>
          <w:b/>
        </w:rPr>
      </w:pPr>
      <w:r w:rsidRPr="00C4549D">
        <w:rPr>
          <w:rFonts w:ascii="Times New Roman" w:hAnsi="Times New Roman"/>
          <w:b/>
        </w:rPr>
        <w:t xml:space="preserve">Članak </w:t>
      </w:r>
      <w:r w:rsidR="00A80E7A" w:rsidRPr="00C4549D">
        <w:rPr>
          <w:rFonts w:ascii="Times New Roman" w:hAnsi="Times New Roman"/>
          <w:b/>
        </w:rPr>
        <w:t>8</w:t>
      </w:r>
      <w:r w:rsidRPr="00C4549D">
        <w:rPr>
          <w:rFonts w:ascii="Times New Roman" w:hAnsi="Times New Roman"/>
          <w:b/>
        </w:rPr>
        <w:t>.</w:t>
      </w:r>
    </w:p>
    <w:p w14:paraId="054ADC6F" w14:textId="2E201C9F" w:rsidR="009F6550" w:rsidRPr="00C4549D" w:rsidRDefault="009F6550" w:rsidP="009F6550">
      <w:pPr>
        <w:spacing w:line="240" w:lineRule="auto"/>
        <w:jc w:val="both"/>
        <w:rPr>
          <w:rFonts w:ascii="Times New Roman" w:hAnsi="Times New Roman"/>
        </w:rPr>
      </w:pPr>
      <w:r w:rsidRPr="00C4549D">
        <w:rPr>
          <w:rFonts w:ascii="Times New Roman" w:hAnsi="Times New Roman"/>
        </w:rPr>
        <w:t xml:space="preserve">(1) Škole prostor i opremu iz članka </w:t>
      </w:r>
      <w:r w:rsidR="00A80E7A" w:rsidRPr="00C4549D">
        <w:rPr>
          <w:rFonts w:ascii="Times New Roman" w:hAnsi="Times New Roman"/>
        </w:rPr>
        <w:t>6. i 7.</w:t>
      </w:r>
      <w:r w:rsidRPr="00C4549D">
        <w:rPr>
          <w:rFonts w:ascii="Times New Roman" w:hAnsi="Times New Roman"/>
        </w:rPr>
        <w:t xml:space="preserve"> ove Odluke mogu dati u zakup na vrijeme </w:t>
      </w:r>
      <w:r w:rsidR="00BA2505">
        <w:rPr>
          <w:rFonts w:ascii="Times New Roman" w:hAnsi="Times New Roman"/>
        </w:rPr>
        <w:t>određeno odlukom Školskog odbora</w:t>
      </w:r>
      <w:r w:rsidR="00383B6A">
        <w:rPr>
          <w:rFonts w:ascii="Times New Roman" w:hAnsi="Times New Roman"/>
        </w:rPr>
        <w:t xml:space="preserve">, a </w:t>
      </w:r>
      <w:r w:rsidR="00C4549D">
        <w:rPr>
          <w:rFonts w:ascii="Times New Roman" w:hAnsi="Times New Roman"/>
        </w:rPr>
        <w:t xml:space="preserve">najduže </w:t>
      </w:r>
      <w:r w:rsidRPr="00C4549D">
        <w:rPr>
          <w:rFonts w:ascii="Times New Roman" w:hAnsi="Times New Roman"/>
        </w:rPr>
        <w:t>do pet (5) godina.</w:t>
      </w:r>
    </w:p>
    <w:p w14:paraId="23F7404E" w14:textId="77777777" w:rsidR="009F6550" w:rsidRPr="00C4549D" w:rsidRDefault="00A80E7A" w:rsidP="00A80E7A">
      <w:pPr>
        <w:spacing w:line="240" w:lineRule="auto"/>
        <w:jc w:val="center"/>
        <w:rPr>
          <w:rFonts w:ascii="Times New Roman" w:hAnsi="Times New Roman"/>
          <w:b/>
          <w:bCs/>
        </w:rPr>
      </w:pPr>
      <w:r w:rsidRPr="00C4549D">
        <w:rPr>
          <w:rFonts w:ascii="Times New Roman" w:hAnsi="Times New Roman"/>
          <w:b/>
          <w:bCs/>
        </w:rPr>
        <w:t>Članak 9.</w:t>
      </w:r>
    </w:p>
    <w:p w14:paraId="5F6AA9BB" w14:textId="60CF761E" w:rsidR="009F6550" w:rsidRPr="00C4549D" w:rsidRDefault="00A80E7A" w:rsidP="00ED14E3">
      <w:pPr>
        <w:spacing w:after="0" w:line="240" w:lineRule="auto"/>
        <w:jc w:val="both"/>
        <w:rPr>
          <w:rFonts w:ascii="Times New Roman" w:hAnsi="Times New Roman"/>
        </w:rPr>
      </w:pPr>
      <w:r w:rsidRPr="00C4549D">
        <w:rPr>
          <w:rFonts w:ascii="Times New Roman" w:hAnsi="Times New Roman"/>
        </w:rPr>
        <w:t>(1)</w:t>
      </w:r>
      <w:r w:rsidR="00227B0A" w:rsidRPr="00C4549D">
        <w:rPr>
          <w:rFonts w:ascii="Times New Roman" w:hAnsi="Times New Roman"/>
        </w:rPr>
        <w:t xml:space="preserve"> </w:t>
      </w:r>
      <w:r w:rsidR="006341FD">
        <w:rPr>
          <w:rFonts w:ascii="Times New Roman" w:hAnsi="Times New Roman"/>
        </w:rPr>
        <w:t>P</w:t>
      </w:r>
      <w:r w:rsidR="00525BF1" w:rsidRPr="00C4549D">
        <w:rPr>
          <w:rFonts w:ascii="Times New Roman" w:hAnsi="Times New Roman"/>
        </w:rPr>
        <w:t>ri</w:t>
      </w:r>
      <w:r w:rsidR="006341FD">
        <w:rPr>
          <w:rFonts w:ascii="Times New Roman" w:hAnsi="Times New Roman"/>
        </w:rPr>
        <w:t>likom</w:t>
      </w:r>
      <w:r w:rsidR="00525BF1" w:rsidRPr="00C4549D">
        <w:rPr>
          <w:rFonts w:ascii="Times New Roman" w:hAnsi="Times New Roman"/>
        </w:rPr>
        <w:t xml:space="preserve"> davanj</w:t>
      </w:r>
      <w:r w:rsidR="006341FD">
        <w:rPr>
          <w:rFonts w:ascii="Times New Roman" w:hAnsi="Times New Roman"/>
        </w:rPr>
        <w:t>a</w:t>
      </w:r>
      <w:r w:rsidR="00525BF1" w:rsidRPr="00C4549D">
        <w:rPr>
          <w:rFonts w:ascii="Times New Roman" w:hAnsi="Times New Roman"/>
        </w:rPr>
        <w:t xml:space="preserve"> u zakup i</w:t>
      </w:r>
      <w:r w:rsidR="006341FD">
        <w:rPr>
          <w:rFonts w:ascii="Times New Roman" w:hAnsi="Times New Roman"/>
        </w:rPr>
        <w:t>li</w:t>
      </w:r>
      <w:r w:rsidR="00525BF1" w:rsidRPr="00C4549D">
        <w:rPr>
          <w:rFonts w:ascii="Times New Roman" w:hAnsi="Times New Roman"/>
        </w:rPr>
        <w:t xml:space="preserve"> na privremeno korištenje </w:t>
      </w:r>
      <w:r w:rsidR="006341FD">
        <w:rPr>
          <w:rFonts w:ascii="Times New Roman" w:hAnsi="Times New Roman"/>
        </w:rPr>
        <w:t xml:space="preserve">slobodnih školskih športskih dvorana iz čl. 6. ove Odluke prednost </w:t>
      </w:r>
      <w:r w:rsidR="00525BF1" w:rsidRPr="00C4549D">
        <w:rPr>
          <w:rFonts w:ascii="Times New Roman" w:hAnsi="Times New Roman"/>
        </w:rPr>
        <w:t>imaju:</w:t>
      </w:r>
    </w:p>
    <w:p w14:paraId="19FE4A05" w14:textId="6A9BB51E" w:rsidR="00525BF1" w:rsidRPr="00C4549D" w:rsidRDefault="003900DD" w:rsidP="003900DD">
      <w:pPr>
        <w:pStyle w:val="ListParagraph"/>
        <w:numPr>
          <w:ilvl w:val="0"/>
          <w:numId w:val="19"/>
        </w:numPr>
        <w:spacing w:line="240" w:lineRule="auto"/>
        <w:jc w:val="both"/>
        <w:rPr>
          <w:rFonts w:ascii="Times New Roman" w:hAnsi="Times New Roman"/>
        </w:rPr>
      </w:pPr>
      <w:r w:rsidRPr="00C4549D">
        <w:rPr>
          <w:rFonts w:ascii="Times New Roman" w:hAnsi="Times New Roman"/>
        </w:rPr>
        <w:t>škole za redovitu nastavu tjelesne i zdravstvene kulture</w:t>
      </w:r>
      <w:r w:rsidR="006341FD">
        <w:rPr>
          <w:rFonts w:ascii="Times New Roman" w:hAnsi="Times New Roman"/>
        </w:rPr>
        <w:t>,</w:t>
      </w:r>
      <w:r w:rsidR="00075F02" w:rsidRPr="00C4549D">
        <w:rPr>
          <w:rFonts w:ascii="Times New Roman" w:hAnsi="Times New Roman"/>
        </w:rPr>
        <w:t xml:space="preserve"> </w:t>
      </w:r>
    </w:p>
    <w:p w14:paraId="4B6A688C" w14:textId="77777777" w:rsidR="00227B0A" w:rsidRPr="00C4549D" w:rsidRDefault="003900DD" w:rsidP="00FB592E">
      <w:pPr>
        <w:pStyle w:val="ListParagraph"/>
        <w:numPr>
          <w:ilvl w:val="0"/>
          <w:numId w:val="19"/>
        </w:numPr>
        <w:spacing w:line="240" w:lineRule="auto"/>
        <w:jc w:val="both"/>
        <w:rPr>
          <w:rFonts w:ascii="Times New Roman" w:hAnsi="Times New Roman"/>
        </w:rPr>
      </w:pPr>
      <w:r w:rsidRPr="00C4549D">
        <w:rPr>
          <w:rFonts w:ascii="Times New Roman" w:hAnsi="Times New Roman"/>
        </w:rPr>
        <w:t xml:space="preserve">školski športski klubovi </w:t>
      </w:r>
    </w:p>
    <w:p w14:paraId="4C39AEAE" w14:textId="72A724CC" w:rsidR="003900DD" w:rsidRPr="00C4549D" w:rsidRDefault="003900DD" w:rsidP="00FB592E">
      <w:pPr>
        <w:pStyle w:val="ListParagraph"/>
        <w:numPr>
          <w:ilvl w:val="0"/>
          <w:numId w:val="19"/>
        </w:numPr>
        <w:spacing w:line="240" w:lineRule="auto"/>
        <w:jc w:val="both"/>
        <w:rPr>
          <w:rFonts w:ascii="Times New Roman" w:hAnsi="Times New Roman"/>
        </w:rPr>
      </w:pPr>
      <w:r w:rsidRPr="00C4549D">
        <w:rPr>
          <w:rFonts w:ascii="Times New Roman" w:hAnsi="Times New Roman"/>
        </w:rPr>
        <w:t xml:space="preserve">športski klubovi članovi Karlovačke športske zajednice sukladno </w:t>
      </w:r>
      <w:r w:rsidR="00227B0A" w:rsidRPr="00C4549D">
        <w:rPr>
          <w:rFonts w:ascii="Times New Roman" w:hAnsi="Times New Roman"/>
        </w:rPr>
        <w:t xml:space="preserve">Kategorizaciji </w:t>
      </w:r>
      <w:r w:rsidRPr="00C4549D">
        <w:rPr>
          <w:rFonts w:ascii="Times New Roman" w:hAnsi="Times New Roman"/>
        </w:rPr>
        <w:t xml:space="preserve">kvalitete športskih klubova </w:t>
      </w:r>
      <w:r w:rsidR="006F4AC6" w:rsidRPr="00B56CF3">
        <w:rPr>
          <w:rFonts w:ascii="Times New Roman" w:hAnsi="Times New Roman"/>
        </w:rPr>
        <w:t xml:space="preserve">na području </w:t>
      </w:r>
      <w:r w:rsidRPr="00B56CF3">
        <w:rPr>
          <w:rFonts w:ascii="Times New Roman" w:hAnsi="Times New Roman"/>
        </w:rPr>
        <w:t>Karlovca</w:t>
      </w:r>
    </w:p>
    <w:p w14:paraId="5BEF31A9" w14:textId="20D86350" w:rsidR="003900DD" w:rsidRPr="00C4549D" w:rsidRDefault="003900DD" w:rsidP="003900DD">
      <w:pPr>
        <w:pStyle w:val="ListParagraph"/>
        <w:numPr>
          <w:ilvl w:val="0"/>
          <w:numId w:val="19"/>
        </w:numPr>
        <w:spacing w:line="240" w:lineRule="auto"/>
        <w:jc w:val="both"/>
        <w:rPr>
          <w:rFonts w:ascii="Times New Roman" w:hAnsi="Times New Roman"/>
        </w:rPr>
      </w:pPr>
      <w:r w:rsidRPr="00C4549D">
        <w:rPr>
          <w:rFonts w:ascii="Times New Roman" w:hAnsi="Times New Roman"/>
        </w:rPr>
        <w:t>ostali športski klubovi članovi Karlovačke športske zajednice</w:t>
      </w:r>
      <w:r w:rsidR="004E3A4F">
        <w:rPr>
          <w:rFonts w:ascii="Times New Roman" w:hAnsi="Times New Roman"/>
        </w:rPr>
        <w:t>, koji dostave Školi iskaz interesa za korištenje prostora sa podacima o vrsti aktivnosti, trajanju i terminima korištenja</w:t>
      </w:r>
      <w:r w:rsidRPr="00C4549D">
        <w:rPr>
          <w:rFonts w:ascii="Times New Roman" w:hAnsi="Times New Roman"/>
        </w:rPr>
        <w:t>.</w:t>
      </w:r>
    </w:p>
    <w:p w14:paraId="0251022E" w14:textId="54FECD3E" w:rsidR="009F6550" w:rsidRPr="00C4549D" w:rsidRDefault="009F6550" w:rsidP="009F6550">
      <w:pPr>
        <w:spacing w:line="240" w:lineRule="auto"/>
        <w:jc w:val="both"/>
        <w:rPr>
          <w:rFonts w:ascii="Times New Roman" w:hAnsi="Times New Roman"/>
        </w:rPr>
      </w:pPr>
      <w:r w:rsidRPr="00C4549D">
        <w:rPr>
          <w:rFonts w:ascii="Times New Roman" w:hAnsi="Times New Roman"/>
        </w:rPr>
        <w:t>(</w:t>
      </w:r>
      <w:r w:rsidR="00A80E7A" w:rsidRPr="00C4549D">
        <w:rPr>
          <w:rFonts w:ascii="Times New Roman" w:hAnsi="Times New Roman"/>
        </w:rPr>
        <w:t>2</w:t>
      </w:r>
      <w:r w:rsidRPr="00C4549D">
        <w:rPr>
          <w:rFonts w:ascii="Times New Roman" w:hAnsi="Times New Roman"/>
        </w:rPr>
        <w:t>) Visina zakupnine, utvrđena člankom</w:t>
      </w:r>
      <w:r w:rsidR="00A80E7A" w:rsidRPr="00C4549D">
        <w:rPr>
          <w:rFonts w:ascii="Times New Roman" w:hAnsi="Times New Roman"/>
        </w:rPr>
        <w:t xml:space="preserve"> 6. i 7. </w:t>
      </w:r>
      <w:r w:rsidRPr="00C4549D">
        <w:rPr>
          <w:rFonts w:ascii="Times New Roman" w:hAnsi="Times New Roman"/>
        </w:rPr>
        <w:t xml:space="preserve">ove Odluke za prostore i opremu škole, a koji se daju u zakup ili na privremeno korištenje, umanjuje se za </w:t>
      </w:r>
      <w:r w:rsidR="003900DD" w:rsidRPr="00C4549D">
        <w:rPr>
          <w:rFonts w:ascii="Times New Roman" w:hAnsi="Times New Roman"/>
        </w:rPr>
        <w:t>5</w:t>
      </w:r>
      <w:r w:rsidRPr="00C4549D">
        <w:rPr>
          <w:rFonts w:ascii="Times New Roman" w:hAnsi="Times New Roman"/>
        </w:rPr>
        <w:t xml:space="preserve">0% športskim klubovima </w:t>
      </w:r>
      <w:r w:rsidR="003900DD" w:rsidRPr="00C4549D">
        <w:rPr>
          <w:rFonts w:ascii="Times New Roman" w:hAnsi="Times New Roman"/>
        </w:rPr>
        <w:t xml:space="preserve">članovima Karlovačke športske </w:t>
      </w:r>
      <w:r w:rsidR="003900DD" w:rsidRPr="00B56CF3">
        <w:rPr>
          <w:rFonts w:ascii="Times New Roman" w:hAnsi="Times New Roman"/>
        </w:rPr>
        <w:t xml:space="preserve">zajednice </w:t>
      </w:r>
      <w:r w:rsidR="00101C76" w:rsidRPr="00B56CF3">
        <w:rPr>
          <w:rFonts w:ascii="Times New Roman" w:hAnsi="Times New Roman"/>
        </w:rPr>
        <w:t xml:space="preserve">te školama, </w:t>
      </w:r>
      <w:r w:rsidR="00A80E7A" w:rsidRPr="00B56CF3">
        <w:rPr>
          <w:rFonts w:ascii="Times New Roman" w:hAnsi="Times New Roman"/>
        </w:rPr>
        <w:t>kojima su osnivači Grad Karlovac ili Karlovačka županija</w:t>
      </w:r>
      <w:r w:rsidR="00101C76" w:rsidRPr="00B56CF3">
        <w:rPr>
          <w:rFonts w:ascii="Times New Roman" w:hAnsi="Times New Roman"/>
        </w:rPr>
        <w:t>.</w:t>
      </w:r>
    </w:p>
    <w:p w14:paraId="78CD53C2" w14:textId="6DE0A344" w:rsidR="00910C01" w:rsidRPr="00B56CF3" w:rsidRDefault="00DD0F27" w:rsidP="00DD0F27">
      <w:pPr>
        <w:spacing w:line="240" w:lineRule="auto"/>
        <w:jc w:val="both"/>
        <w:rPr>
          <w:rFonts w:ascii="Times New Roman" w:hAnsi="Times New Roman"/>
          <w:strike/>
        </w:rPr>
      </w:pPr>
      <w:r w:rsidRPr="00C4549D">
        <w:rPr>
          <w:rFonts w:ascii="Times New Roman" w:hAnsi="Times New Roman"/>
        </w:rPr>
        <w:lastRenderedPageBreak/>
        <w:t>(</w:t>
      </w:r>
      <w:r w:rsidR="00A80E7A" w:rsidRPr="00C4549D">
        <w:rPr>
          <w:rFonts w:ascii="Times New Roman" w:hAnsi="Times New Roman"/>
        </w:rPr>
        <w:t>3</w:t>
      </w:r>
      <w:r w:rsidRPr="00C4549D">
        <w:rPr>
          <w:rFonts w:ascii="Times New Roman" w:hAnsi="Times New Roman"/>
        </w:rPr>
        <w:t xml:space="preserve">) </w:t>
      </w:r>
      <w:r w:rsidR="00910C01" w:rsidRPr="00C4549D">
        <w:rPr>
          <w:rFonts w:ascii="Times New Roman" w:hAnsi="Times New Roman"/>
        </w:rPr>
        <w:t xml:space="preserve">Karlovačka športska zajednica će sukladno Kategorizaciji kvalitete športskih klubova </w:t>
      </w:r>
      <w:r w:rsidR="003A539A">
        <w:rPr>
          <w:rFonts w:ascii="Times New Roman" w:hAnsi="Times New Roman"/>
        </w:rPr>
        <w:t xml:space="preserve">na </w:t>
      </w:r>
      <w:r w:rsidR="003A539A" w:rsidRPr="00B56CF3">
        <w:rPr>
          <w:rFonts w:ascii="Times New Roman" w:hAnsi="Times New Roman"/>
        </w:rPr>
        <w:t xml:space="preserve">području grada </w:t>
      </w:r>
      <w:r w:rsidR="00910C01" w:rsidRPr="00B56CF3">
        <w:rPr>
          <w:rFonts w:ascii="Times New Roman" w:hAnsi="Times New Roman"/>
        </w:rPr>
        <w:t xml:space="preserve">Karlovca, sklopiti ugovore s osnovnim školama o korištenju športskih </w:t>
      </w:r>
      <w:r w:rsidR="006F4AC6" w:rsidRPr="00B56CF3">
        <w:rPr>
          <w:rFonts w:ascii="Times New Roman" w:hAnsi="Times New Roman"/>
        </w:rPr>
        <w:t xml:space="preserve">dvorana </w:t>
      </w:r>
      <w:r w:rsidR="00910C01" w:rsidRPr="00B56CF3">
        <w:rPr>
          <w:rFonts w:ascii="Times New Roman" w:hAnsi="Times New Roman"/>
        </w:rPr>
        <w:t xml:space="preserve">za trening klubova, a temeljem utvrđenog </w:t>
      </w:r>
      <w:r w:rsidR="006C08D4" w:rsidRPr="00B56CF3">
        <w:rPr>
          <w:rFonts w:ascii="Times New Roman" w:hAnsi="Times New Roman"/>
        </w:rPr>
        <w:t>P</w:t>
      </w:r>
      <w:r w:rsidR="00910C01" w:rsidRPr="00B56CF3">
        <w:rPr>
          <w:rFonts w:ascii="Times New Roman" w:hAnsi="Times New Roman"/>
        </w:rPr>
        <w:t>lana korištenja</w:t>
      </w:r>
      <w:r w:rsidR="00B56CF3">
        <w:rPr>
          <w:rFonts w:ascii="Times New Roman" w:hAnsi="Times New Roman"/>
        </w:rPr>
        <w:t>, kojeg je dužna dostavljati nadležnom Upravnom odjelu najkasnije do 31. listopada tekuće godine.</w:t>
      </w:r>
      <w:r w:rsidR="00910C01" w:rsidRPr="00B56CF3">
        <w:rPr>
          <w:rFonts w:ascii="Times New Roman" w:hAnsi="Times New Roman"/>
        </w:rPr>
        <w:t xml:space="preserve"> </w:t>
      </w:r>
    </w:p>
    <w:p w14:paraId="78132A65" w14:textId="77777777" w:rsidR="0045386E" w:rsidRPr="00C4549D" w:rsidRDefault="00A80E7A" w:rsidP="00ED14E3">
      <w:pPr>
        <w:spacing w:line="240" w:lineRule="auto"/>
        <w:jc w:val="both"/>
        <w:rPr>
          <w:rFonts w:ascii="Times New Roman" w:hAnsi="Times New Roman"/>
          <w:b/>
          <w:bCs/>
        </w:rPr>
      </w:pPr>
      <w:r w:rsidRPr="00C4549D">
        <w:rPr>
          <w:rFonts w:ascii="Times New Roman" w:hAnsi="Times New Roman"/>
          <w:b/>
          <w:bCs/>
        </w:rPr>
        <w:t>Postupak za davanje u zakup</w:t>
      </w:r>
      <w:r w:rsidR="00967842" w:rsidRPr="00C4549D">
        <w:rPr>
          <w:rFonts w:ascii="Times New Roman" w:hAnsi="Times New Roman"/>
          <w:b/>
          <w:bCs/>
        </w:rPr>
        <w:t xml:space="preserve"> prostora</w:t>
      </w:r>
    </w:p>
    <w:p w14:paraId="124E4B45"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1</w:t>
      </w:r>
      <w:r w:rsidR="00967842" w:rsidRPr="00C4549D">
        <w:rPr>
          <w:rFonts w:ascii="Times New Roman" w:hAnsi="Times New Roman"/>
          <w:b/>
          <w:bCs/>
        </w:rPr>
        <w:t>0</w:t>
      </w:r>
      <w:r w:rsidRPr="00C4549D">
        <w:rPr>
          <w:rFonts w:ascii="Times New Roman" w:hAnsi="Times New Roman"/>
          <w:b/>
          <w:bCs/>
        </w:rPr>
        <w:t>.</w:t>
      </w:r>
    </w:p>
    <w:p w14:paraId="60AA632A" w14:textId="77D1B970" w:rsidR="009F6550" w:rsidRPr="00C4549D" w:rsidRDefault="009F6550" w:rsidP="00967842">
      <w:pPr>
        <w:spacing w:after="0" w:line="240" w:lineRule="auto"/>
        <w:jc w:val="both"/>
        <w:rPr>
          <w:rFonts w:ascii="Times New Roman" w:hAnsi="Times New Roman"/>
        </w:rPr>
      </w:pPr>
      <w:r w:rsidRPr="00C4549D">
        <w:rPr>
          <w:rFonts w:ascii="Times New Roman" w:hAnsi="Times New Roman"/>
        </w:rPr>
        <w:t>(1) Prostor i oprem</w:t>
      </w:r>
      <w:r w:rsidRPr="006F4AC6">
        <w:rPr>
          <w:rFonts w:ascii="Times New Roman" w:hAnsi="Times New Roman"/>
        </w:rPr>
        <w:t>a</w:t>
      </w:r>
      <w:r w:rsidRPr="00C4549D">
        <w:rPr>
          <w:rFonts w:ascii="Times New Roman" w:hAnsi="Times New Roman"/>
        </w:rPr>
        <w:t xml:space="preserve"> škole</w:t>
      </w:r>
      <w:r w:rsidR="006341FD">
        <w:rPr>
          <w:rFonts w:ascii="Times New Roman" w:hAnsi="Times New Roman"/>
        </w:rPr>
        <w:t xml:space="preserve"> </w:t>
      </w:r>
      <w:r w:rsidRPr="00C4549D">
        <w:rPr>
          <w:rFonts w:ascii="Times New Roman" w:hAnsi="Times New Roman"/>
        </w:rPr>
        <w:t>daju se u zakup javnim natječajem</w:t>
      </w:r>
      <w:r w:rsidR="006341FD">
        <w:rPr>
          <w:rFonts w:ascii="Times New Roman" w:hAnsi="Times New Roman"/>
        </w:rPr>
        <w:t>, u slobodnim terminima, preostalim nakon korištenja sukladno čl. 9. ove Odluke.</w:t>
      </w:r>
    </w:p>
    <w:p w14:paraId="03AB3EF1"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(2) Škole javni natječaj o davanju u zakup prostora i opreme raspisuju u pravilu na početku školske godine, po prestanku postojećeg zakupa ili kada se za to steknu uvjeti.</w:t>
      </w:r>
    </w:p>
    <w:p w14:paraId="5B9A609E" w14:textId="1F9E1AF2" w:rsidR="009F6550" w:rsidRPr="00C4549D" w:rsidRDefault="009F6550" w:rsidP="009F6550">
      <w:pPr>
        <w:spacing w:line="240" w:lineRule="auto"/>
        <w:jc w:val="both"/>
        <w:rPr>
          <w:rFonts w:ascii="Times New Roman" w:hAnsi="Times New Roman"/>
        </w:rPr>
      </w:pPr>
      <w:r w:rsidRPr="00C4549D">
        <w:rPr>
          <w:rFonts w:ascii="Times New Roman" w:hAnsi="Times New Roman"/>
        </w:rPr>
        <w:t>(3) Javni natječaj objavljuje se na službenim mrežnim stranicama Škole</w:t>
      </w:r>
      <w:r w:rsidR="006341FD">
        <w:rPr>
          <w:rFonts w:ascii="Times New Roman" w:hAnsi="Times New Roman"/>
        </w:rPr>
        <w:t>.</w:t>
      </w:r>
    </w:p>
    <w:p w14:paraId="4C7968A9"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1</w:t>
      </w:r>
      <w:r w:rsidR="00967842" w:rsidRPr="00C4549D">
        <w:rPr>
          <w:rFonts w:ascii="Times New Roman" w:hAnsi="Times New Roman"/>
          <w:b/>
          <w:bCs/>
        </w:rPr>
        <w:t>1</w:t>
      </w:r>
      <w:r w:rsidRPr="00C4549D">
        <w:rPr>
          <w:rFonts w:ascii="Times New Roman" w:hAnsi="Times New Roman"/>
          <w:b/>
          <w:bCs/>
        </w:rPr>
        <w:t>.</w:t>
      </w:r>
    </w:p>
    <w:p w14:paraId="68B0FE5F"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(1) Školski odbor, na prijedlog ravnatelja, donosi Odluku o raspisivanju javnog natječaja za davanje u zakup prostora i opreme Škole.</w:t>
      </w:r>
    </w:p>
    <w:p w14:paraId="691B80B0"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(2) Postupak javnog natječaja provodi Povjerenstvo za provedbu javnog natječaja (u daljnjem tekstu: Povjerenstvo) kojeg imenuje Školski odbor na prijedlog ravnatelja Škole.</w:t>
      </w:r>
    </w:p>
    <w:p w14:paraId="240B1E83" w14:textId="0F7C6D97" w:rsidR="00075F02" w:rsidRPr="006341FD" w:rsidRDefault="009F6550" w:rsidP="006341FD">
      <w:pPr>
        <w:spacing w:line="240" w:lineRule="auto"/>
        <w:jc w:val="both"/>
        <w:rPr>
          <w:rFonts w:ascii="Times New Roman" w:hAnsi="Times New Roman"/>
        </w:rPr>
      </w:pPr>
      <w:r w:rsidRPr="00C4549D">
        <w:rPr>
          <w:rFonts w:ascii="Times New Roman" w:hAnsi="Times New Roman"/>
        </w:rPr>
        <w:t>(3) Broj članova Povjerenstva mora biti neparan i sastoji se od najmanje tri (3), a najviše pet (5) članova. Jedan od članova Povjerenstva mora biti član školskog odbora iz reda predstavnika osnivača.</w:t>
      </w:r>
    </w:p>
    <w:p w14:paraId="599E4BB3"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1</w:t>
      </w:r>
      <w:r w:rsidR="00967842" w:rsidRPr="00C4549D">
        <w:rPr>
          <w:rFonts w:ascii="Times New Roman" w:hAnsi="Times New Roman"/>
          <w:b/>
          <w:bCs/>
        </w:rPr>
        <w:t>2</w:t>
      </w:r>
      <w:r w:rsidRPr="00C4549D">
        <w:rPr>
          <w:rFonts w:ascii="Times New Roman" w:hAnsi="Times New Roman"/>
          <w:b/>
          <w:bCs/>
        </w:rPr>
        <w:t>.</w:t>
      </w:r>
    </w:p>
    <w:p w14:paraId="28CAF024"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(1) Povjerenstvo provodi sljedeće aktivnosti:</w:t>
      </w:r>
    </w:p>
    <w:p w14:paraId="0C6B4DF4" w14:textId="77777777" w:rsidR="009F6550" w:rsidRPr="00C4549D" w:rsidRDefault="009F6550" w:rsidP="009F6550">
      <w:pPr>
        <w:numPr>
          <w:ilvl w:val="0"/>
          <w:numId w:val="5"/>
        </w:numPr>
        <w:spacing w:after="0" w:line="240" w:lineRule="auto"/>
        <w:jc w:val="both"/>
        <w:rPr>
          <w:rFonts w:ascii="Times New Roman" w:hAnsi="Times New Roman"/>
        </w:rPr>
      </w:pPr>
      <w:r w:rsidRPr="00C4549D">
        <w:rPr>
          <w:rFonts w:ascii="Times New Roman" w:hAnsi="Times New Roman"/>
        </w:rPr>
        <w:t>priprema natječaj</w:t>
      </w:r>
    </w:p>
    <w:p w14:paraId="0B9A37F3" w14:textId="77777777" w:rsidR="009F6550" w:rsidRPr="00C4549D" w:rsidRDefault="009F6550" w:rsidP="009F6550">
      <w:pPr>
        <w:numPr>
          <w:ilvl w:val="0"/>
          <w:numId w:val="5"/>
        </w:numPr>
        <w:spacing w:after="0" w:line="240" w:lineRule="auto"/>
        <w:jc w:val="both"/>
        <w:rPr>
          <w:rFonts w:ascii="Times New Roman" w:hAnsi="Times New Roman"/>
        </w:rPr>
      </w:pPr>
      <w:r w:rsidRPr="00C4549D">
        <w:rPr>
          <w:rFonts w:ascii="Times New Roman" w:hAnsi="Times New Roman"/>
        </w:rPr>
        <w:t xml:space="preserve">otvara i pregledava pristigle ponude </w:t>
      </w:r>
    </w:p>
    <w:p w14:paraId="3661227F" w14:textId="77777777" w:rsidR="009F6550" w:rsidRPr="00C4549D" w:rsidRDefault="009F6550" w:rsidP="009F6550">
      <w:pPr>
        <w:numPr>
          <w:ilvl w:val="0"/>
          <w:numId w:val="5"/>
        </w:numPr>
        <w:spacing w:after="0" w:line="240" w:lineRule="auto"/>
        <w:jc w:val="both"/>
        <w:rPr>
          <w:rFonts w:ascii="Times New Roman" w:hAnsi="Times New Roman"/>
        </w:rPr>
      </w:pPr>
      <w:r w:rsidRPr="00C4549D">
        <w:rPr>
          <w:rFonts w:ascii="Times New Roman" w:hAnsi="Times New Roman"/>
        </w:rPr>
        <w:t>sastavlja zapisnik o pregledu i ocjeni ponuda</w:t>
      </w:r>
    </w:p>
    <w:p w14:paraId="477524F9" w14:textId="77777777" w:rsidR="009F6550" w:rsidRPr="00C4549D" w:rsidRDefault="009F6550" w:rsidP="009F6550">
      <w:pPr>
        <w:numPr>
          <w:ilvl w:val="0"/>
          <w:numId w:val="5"/>
        </w:numPr>
        <w:spacing w:after="0" w:line="240" w:lineRule="auto"/>
        <w:jc w:val="both"/>
        <w:rPr>
          <w:rFonts w:ascii="Times New Roman" w:hAnsi="Times New Roman"/>
        </w:rPr>
      </w:pPr>
      <w:r w:rsidRPr="00C4549D">
        <w:rPr>
          <w:rFonts w:ascii="Times New Roman" w:hAnsi="Times New Roman"/>
        </w:rPr>
        <w:t>predlaže odluku o odabiru najpovoljnije ponude</w:t>
      </w:r>
    </w:p>
    <w:p w14:paraId="74183F31" w14:textId="77777777" w:rsidR="00967842" w:rsidRPr="00C4549D" w:rsidRDefault="009F6550" w:rsidP="00967842">
      <w:pPr>
        <w:numPr>
          <w:ilvl w:val="0"/>
          <w:numId w:val="5"/>
        </w:numPr>
        <w:spacing w:after="0" w:line="240" w:lineRule="auto"/>
        <w:jc w:val="both"/>
        <w:rPr>
          <w:rFonts w:ascii="Times New Roman" w:hAnsi="Times New Roman"/>
        </w:rPr>
      </w:pPr>
      <w:r w:rsidRPr="00C4549D">
        <w:rPr>
          <w:rFonts w:ascii="Times New Roman" w:hAnsi="Times New Roman"/>
        </w:rPr>
        <w:t>obavlja ostale poslove u svezi s provedbom natječaja.</w:t>
      </w:r>
    </w:p>
    <w:p w14:paraId="613D39BA" w14:textId="77777777" w:rsidR="00D3152E" w:rsidRPr="00C4549D" w:rsidRDefault="00D3152E" w:rsidP="00D3152E">
      <w:pPr>
        <w:spacing w:after="0" w:line="240" w:lineRule="auto"/>
        <w:ind w:left="720"/>
        <w:jc w:val="both"/>
        <w:rPr>
          <w:rFonts w:ascii="Times New Roman" w:hAnsi="Times New Roman"/>
        </w:rPr>
      </w:pPr>
    </w:p>
    <w:p w14:paraId="04DC8963"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1</w:t>
      </w:r>
      <w:r w:rsidR="00967842" w:rsidRPr="00C4549D">
        <w:rPr>
          <w:rFonts w:ascii="Times New Roman" w:hAnsi="Times New Roman"/>
          <w:b/>
          <w:bCs/>
        </w:rPr>
        <w:t>3</w:t>
      </w:r>
      <w:r w:rsidRPr="00C4549D">
        <w:rPr>
          <w:rFonts w:ascii="Times New Roman" w:hAnsi="Times New Roman"/>
          <w:b/>
          <w:bCs/>
        </w:rPr>
        <w:t>.</w:t>
      </w:r>
    </w:p>
    <w:p w14:paraId="1B8F5543" w14:textId="77777777" w:rsidR="009F6550" w:rsidRPr="00C4549D" w:rsidRDefault="009F6550" w:rsidP="00D3152E">
      <w:pPr>
        <w:spacing w:after="0" w:line="240" w:lineRule="auto"/>
        <w:jc w:val="both"/>
        <w:rPr>
          <w:rFonts w:ascii="Times New Roman" w:hAnsi="Times New Roman"/>
        </w:rPr>
      </w:pPr>
      <w:r w:rsidRPr="00C4549D">
        <w:rPr>
          <w:rFonts w:ascii="Times New Roman" w:hAnsi="Times New Roman"/>
        </w:rPr>
        <w:t>(1) Tekst javnog natječaja za davanje u zakup prostora obvezno sadrži:</w:t>
      </w:r>
    </w:p>
    <w:p w14:paraId="64C6AAF4" w14:textId="77777777" w:rsidR="009F6550" w:rsidRPr="00C4549D" w:rsidRDefault="009F6550" w:rsidP="009F6550">
      <w:pPr>
        <w:numPr>
          <w:ilvl w:val="0"/>
          <w:numId w:val="6"/>
        </w:numPr>
        <w:spacing w:after="0" w:line="240" w:lineRule="auto"/>
        <w:jc w:val="both"/>
        <w:rPr>
          <w:rFonts w:ascii="Times New Roman" w:hAnsi="Times New Roman"/>
        </w:rPr>
      </w:pPr>
      <w:r w:rsidRPr="00C4549D">
        <w:rPr>
          <w:rFonts w:ascii="Times New Roman" w:hAnsi="Times New Roman"/>
        </w:rPr>
        <w:t>podatke o prostoru (adresa, površina, opis i drugi podaci kojima se opisuje prostor)</w:t>
      </w:r>
    </w:p>
    <w:p w14:paraId="349934A6" w14:textId="77777777" w:rsidR="009F6550" w:rsidRPr="00C4549D" w:rsidRDefault="009F6550" w:rsidP="009F6550">
      <w:pPr>
        <w:numPr>
          <w:ilvl w:val="0"/>
          <w:numId w:val="6"/>
        </w:numPr>
        <w:spacing w:after="0" w:line="240" w:lineRule="auto"/>
        <w:jc w:val="both"/>
        <w:rPr>
          <w:rFonts w:ascii="Times New Roman" w:hAnsi="Times New Roman"/>
        </w:rPr>
      </w:pPr>
      <w:r w:rsidRPr="00C4549D">
        <w:rPr>
          <w:rFonts w:ascii="Times New Roman" w:hAnsi="Times New Roman"/>
        </w:rPr>
        <w:t>namjena i djelatnost koja se može obavljati u prostoru za vrijeme trajanja zakupa</w:t>
      </w:r>
    </w:p>
    <w:p w14:paraId="74858E42" w14:textId="6980FA49" w:rsidR="009F6550" w:rsidRPr="00C4549D" w:rsidRDefault="009F6550" w:rsidP="009F6550">
      <w:pPr>
        <w:numPr>
          <w:ilvl w:val="0"/>
          <w:numId w:val="6"/>
        </w:numPr>
        <w:spacing w:after="0" w:line="240" w:lineRule="auto"/>
        <w:jc w:val="both"/>
        <w:rPr>
          <w:rFonts w:ascii="Times New Roman" w:hAnsi="Times New Roman"/>
        </w:rPr>
      </w:pPr>
      <w:r w:rsidRPr="00C4549D">
        <w:rPr>
          <w:rFonts w:ascii="Times New Roman" w:hAnsi="Times New Roman"/>
        </w:rPr>
        <w:t>početni iznos mjesečne zakupnine koji ne može biti niži od iznosa utvrđenih ovom Odlukom</w:t>
      </w:r>
      <w:r w:rsidR="006341FD">
        <w:rPr>
          <w:rFonts w:ascii="Times New Roman" w:hAnsi="Times New Roman"/>
        </w:rPr>
        <w:t xml:space="preserve"> ili iznos početne zakupnine po satu korištenja</w:t>
      </w:r>
      <w:r w:rsidRPr="00C4549D">
        <w:rPr>
          <w:rFonts w:ascii="Times New Roman" w:hAnsi="Times New Roman"/>
        </w:rPr>
        <w:t>,</w:t>
      </w:r>
    </w:p>
    <w:p w14:paraId="42AF5E88" w14:textId="22965C90" w:rsidR="009F6550" w:rsidRPr="00C4549D" w:rsidRDefault="009F6550" w:rsidP="009F6550">
      <w:pPr>
        <w:numPr>
          <w:ilvl w:val="0"/>
          <w:numId w:val="6"/>
        </w:numPr>
        <w:spacing w:after="0" w:line="240" w:lineRule="auto"/>
        <w:jc w:val="both"/>
        <w:rPr>
          <w:rFonts w:ascii="Times New Roman" w:hAnsi="Times New Roman"/>
        </w:rPr>
      </w:pPr>
      <w:r w:rsidRPr="00C4549D">
        <w:rPr>
          <w:rFonts w:ascii="Times New Roman" w:hAnsi="Times New Roman"/>
        </w:rPr>
        <w:t>vrijeme na koje se prostor daje u zakup</w:t>
      </w:r>
      <w:r w:rsidR="00383B6A">
        <w:rPr>
          <w:rFonts w:ascii="Times New Roman" w:hAnsi="Times New Roman"/>
        </w:rPr>
        <w:t>,</w:t>
      </w:r>
    </w:p>
    <w:p w14:paraId="5CCA5841" w14:textId="7D69BF66" w:rsidR="009F6550" w:rsidRPr="00C4549D" w:rsidRDefault="009F6550" w:rsidP="009F6550">
      <w:pPr>
        <w:numPr>
          <w:ilvl w:val="0"/>
          <w:numId w:val="6"/>
        </w:numPr>
        <w:spacing w:after="0" w:line="240" w:lineRule="auto"/>
        <w:jc w:val="both"/>
        <w:rPr>
          <w:rFonts w:ascii="Times New Roman" w:hAnsi="Times New Roman"/>
        </w:rPr>
      </w:pPr>
      <w:r w:rsidRPr="00C4549D">
        <w:rPr>
          <w:rFonts w:ascii="Times New Roman" w:hAnsi="Times New Roman"/>
        </w:rPr>
        <w:t>naznaku kako Škola zadržava pravo poništavanja natječaja ili dijela natječaja, odnosno ne prihvatiti niti jednu ponudu bez posebnog obrazloženja</w:t>
      </w:r>
      <w:r w:rsidR="00383B6A">
        <w:rPr>
          <w:rFonts w:ascii="Times New Roman" w:hAnsi="Times New Roman"/>
        </w:rPr>
        <w:t>,</w:t>
      </w:r>
    </w:p>
    <w:p w14:paraId="59A88F14" w14:textId="5CE0AA02" w:rsidR="009F6550" w:rsidRPr="00C4549D" w:rsidRDefault="009F6550" w:rsidP="009F6550">
      <w:pPr>
        <w:numPr>
          <w:ilvl w:val="0"/>
          <w:numId w:val="6"/>
        </w:numPr>
        <w:spacing w:after="0" w:line="240" w:lineRule="auto"/>
        <w:jc w:val="both"/>
        <w:rPr>
          <w:rFonts w:ascii="Times New Roman" w:hAnsi="Times New Roman"/>
        </w:rPr>
      </w:pPr>
      <w:r w:rsidRPr="00C4549D">
        <w:rPr>
          <w:rFonts w:ascii="Times New Roman" w:hAnsi="Times New Roman"/>
        </w:rPr>
        <w:t>rok, način i mjesto dostave pisanih ponuda</w:t>
      </w:r>
      <w:r w:rsidR="00383B6A">
        <w:rPr>
          <w:rFonts w:ascii="Times New Roman" w:hAnsi="Times New Roman"/>
        </w:rPr>
        <w:t>,</w:t>
      </w:r>
    </w:p>
    <w:p w14:paraId="3285C776" w14:textId="77777777" w:rsidR="009F6550" w:rsidRPr="00C4549D" w:rsidRDefault="009F6550" w:rsidP="009F6550">
      <w:pPr>
        <w:numPr>
          <w:ilvl w:val="0"/>
          <w:numId w:val="6"/>
        </w:numPr>
        <w:spacing w:after="0" w:line="240" w:lineRule="auto"/>
        <w:jc w:val="both"/>
        <w:rPr>
          <w:rFonts w:ascii="Times New Roman" w:hAnsi="Times New Roman"/>
        </w:rPr>
      </w:pPr>
      <w:r w:rsidRPr="00C4549D">
        <w:rPr>
          <w:rFonts w:ascii="Times New Roman" w:hAnsi="Times New Roman"/>
        </w:rPr>
        <w:t>mjesto i vrijeme otvaranja ponuda</w:t>
      </w:r>
      <w:r w:rsidR="00075F02" w:rsidRPr="00C4549D">
        <w:rPr>
          <w:rFonts w:ascii="Times New Roman" w:hAnsi="Times New Roman"/>
        </w:rPr>
        <w:t>,</w:t>
      </w:r>
    </w:p>
    <w:p w14:paraId="5141C17F" w14:textId="77777777" w:rsidR="00075F02" w:rsidRPr="00C4549D" w:rsidRDefault="00075F02" w:rsidP="009F6550">
      <w:pPr>
        <w:numPr>
          <w:ilvl w:val="0"/>
          <w:numId w:val="6"/>
        </w:numPr>
        <w:spacing w:after="0" w:line="240" w:lineRule="auto"/>
        <w:jc w:val="both"/>
        <w:rPr>
          <w:rFonts w:ascii="Times New Roman" w:hAnsi="Times New Roman"/>
        </w:rPr>
      </w:pPr>
      <w:r w:rsidRPr="00C4549D">
        <w:rPr>
          <w:rFonts w:ascii="Times New Roman" w:hAnsi="Times New Roman"/>
        </w:rPr>
        <w:t>kriterij za</w:t>
      </w:r>
      <w:r w:rsidR="00E02B51" w:rsidRPr="00C4549D">
        <w:rPr>
          <w:rFonts w:ascii="Times New Roman" w:hAnsi="Times New Roman"/>
        </w:rPr>
        <w:t xml:space="preserve"> </w:t>
      </w:r>
      <w:r w:rsidRPr="00C4549D">
        <w:rPr>
          <w:rFonts w:ascii="Times New Roman" w:hAnsi="Times New Roman"/>
        </w:rPr>
        <w:t>odabir najpovoljnije ponude,</w:t>
      </w:r>
    </w:p>
    <w:p w14:paraId="62A917DA" w14:textId="31E6F59B" w:rsidR="009F6550" w:rsidRPr="00C4549D" w:rsidRDefault="009F6550" w:rsidP="009F6550">
      <w:pPr>
        <w:numPr>
          <w:ilvl w:val="0"/>
          <w:numId w:val="6"/>
        </w:numPr>
        <w:spacing w:after="0" w:line="240" w:lineRule="auto"/>
        <w:jc w:val="both"/>
        <w:rPr>
          <w:rFonts w:ascii="Times New Roman" w:hAnsi="Times New Roman"/>
        </w:rPr>
      </w:pPr>
      <w:r w:rsidRPr="00C4549D">
        <w:rPr>
          <w:rFonts w:ascii="Times New Roman" w:hAnsi="Times New Roman"/>
        </w:rPr>
        <w:t>navedenu svu dokumentaciju koju je potrebno priložiti uz ponudu</w:t>
      </w:r>
      <w:r w:rsidR="00383B6A">
        <w:rPr>
          <w:rFonts w:ascii="Times New Roman" w:hAnsi="Times New Roman"/>
        </w:rPr>
        <w:t>,</w:t>
      </w:r>
    </w:p>
    <w:p w14:paraId="0C04E38F" w14:textId="77777777" w:rsidR="009F6550" w:rsidRPr="00C4549D" w:rsidRDefault="009F6550" w:rsidP="009F6550">
      <w:pPr>
        <w:numPr>
          <w:ilvl w:val="0"/>
          <w:numId w:val="9"/>
        </w:numPr>
        <w:spacing w:after="0" w:line="240" w:lineRule="auto"/>
        <w:jc w:val="both"/>
        <w:rPr>
          <w:rFonts w:ascii="Times New Roman" w:hAnsi="Times New Roman"/>
        </w:rPr>
      </w:pPr>
      <w:r w:rsidRPr="00C4549D">
        <w:rPr>
          <w:rFonts w:ascii="Times New Roman" w:hAnsi="Times New Roman"/>
        </w:rPr>
        <w:t>naznaku kako radi ostvarivanja prava prednosti pri izboru najpovoljnijeg ponuditelja, osobe na koje se odnosi Zakon o pravima hrvatskih branitelja iz Domovinskog rata i članova njihovih obitelji trebaju dostaviti pravovaljan dokaz o svom statusu i pozvati se na pravo prvenstva.</w:t>
      </w:r>
    </w:p>
    <w:p w14:paraId="329AA4DD" w14:textId="77777777" w:rsidR="009F6550" w:rsidRPr="00C4549D" w:rsidRDefault="009F6550" w:rsidP="009F6550">
      <w:pPr>
        <w:spacing w:line="240" w:lineRule="auto"/>
        <w:ind w:left="1440"/>
        <w:jc w:val="both"/>
        <w:rPr>
          <w:rFonts w:ascii="Times New Roman" w:hAnsi="Times New Roman"/>
        </w:rPr>
      </w:pPr>
    </w:p>
    <w:p w14:paraId="027E6168" w14:textId="77777777" w:rsidR="00124A01" w:rsidRDefault="00124A01" w:rsidP="00967842">
      <w:pPr>
        <w:spacing w:line="240" w:lineRule="auto"/>
        <w:jc w:val="center"/>
        <w:rPr>
          <w:rFonts w:ascii="Times New Roman" w:hAnsi="Times New Roman"/>
          <w:b/>
          <w:bCs/>
        </w:rPr>
      </w:pPr>
    </w:p>
    <w:p w14:paraId="71B389CC" w14:textId="532D0DFC"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1</w:t>
      </w:r>
      <w:r w:rsidR="00967842" w:rsidRPr="00C4549D">
        <w:rPr>
          <w:rFonts w:ascii="Times New Roman" w:hAnsi="Times New Roman"/>
          <w:b/>
          <w:bCs/>
        </w:rPr>
        <w:t>4</w:t>
      </w:r>
      <w:r w:rsidRPr="00C4549D">
        <w:rPr>
          <w:rFonts w:ascii="Times New Roman" w:hAnsi="Times New Roman"/>
          <w:b/>
          <w:bCs/>
        </w:rPr>
        <w:t>.</w:t>
      </w:r>
    </w:p>
    <w:p w14:paraId="0FBA5D4F" w14:textId="74D5CCDA" w:rsidR="009F6550" w:rsidRPr="00C4549D" w:rsidRDefault="009F6550" w:rsidP="009F6550">
      <w:pPr>
        <w:spacing w:line="240" w:lineRule="auto"/>
        <w:jc w:val="both"/>
        <w:rPr>
          <w:rFonts w:ascii="Times New Roman" w:hAnsi="Times New Roman"/>
        </w:rPr>
      </w:pPr>
      <w:r w:rsidRPr="00C4549D">
        <w:rPr>
          <w:rFonts w:ascii="Times New Roman" w:hAnsi="Times New Roman"/>
        </w:rPr>
        <w:lastRenderedPageBreak/>
        <w:t>(1) Javni natječaj se provodi prikupljanjem pismenih ponuda u zatvorenim omotnicama, a rok za dostavu ponuda iznosi najmanje osam (8) dana od dana objave natječaja na službenim mrežnim stranicama Škole</w:t>
      </w:r>
      <w:r w:rsidR="00383B6A">
        <w:rPr>
          <w:rFonts w:ascii="Times New Roman" w:hAnsi="Times New Roman"/>
        </w:rPr>
        <w:t>.</w:t>
      </w:r>
    </w:p>
    <w:p w14:paraId="7B9A5F76"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1</w:t>
      </w:r>
      <w:r w:rsidR="00967842" w:rsidRPr="00C4549D">
        <w:rPr>
          <w:rFonts w:ascii="Times New Roman" w:hAnsi="Times New Roman"/>
          <w:b/>
          <w:bCs/>
        </w:rPr>
        <w:t>5</w:t>
      </w:r>
      <w:r w:rsidRPr="00C4549D">
        <w:rPr>
          <w:rFonts w:ascii="Times New Roman" w:hAnsi="Times New Roman"/>
          <w:b/>
          <w:bCs/>
        </w:rPr>
        <w:t>.</w:t>
      </w:r>
    </w:p>
    <w:p w14:paraId="6C4D21CF" w14:textId="77777777" w:rsidR="0045386E" w:rsidRPr="00C4549D" w:rsidRDefault="009F6550" w:rsidP="00ED14E3">
      <w:pPr>
        <w:spacing w:line="240" w:lineRule="auto"/>
        <w:jc w:val="both"/>
        <w:rPr>
          <w:rFonts w:ascii="Times New Roman" w:hAnsi="Times New Roman"/>
          <w:b/>
          <w:bCs/>
        </w:rPr>
      </w:pPr>
      <w:r w:rsidRPr="00C4549D">
        <w:rPr>
          <w:rFonts w:ascii="Times New Roman" w:hAnsi="Times New Roman"/>
        </w:rPr>
        <w:t>(1) Pisane ponude se dostavljaju poštom ili neposredno predaju Školi u zatvorenoj omotnici s naznakom: „NE OTVARAJ – PONUDA ZA NATJEČAJ“</w:t>
      </w:r>
      <w:r w:rsidR="00ED14E3" w:rsidRPr="00C4549D">
        <w:rPr>
          <w:rFonts w:ascii="Times New Roman" w:hAnsi="Times New Roman"/>
        </w:rPr>
        <w:t>.</w:t>
      </w:r>
    </w:p>
    <w:p w14:paraId="6616EA6C"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1</w:t>
      </w:r>
      <w:r w:rsidR="00967842" w:rsidRPr="00C4549D">
        <w:rPr>
          <w:rFonts w:ascii="Times New Roman" w:hAnsi="Times New Roman"/>
          <w:b/>
          <w:bCs/>
        </w:rPr>
        <w:t>6</w:t>
      </w:r>
      <w:r w:rsidRPr="00C4549D">
        <w:rPr>
          <w:rFonts w:ascii="Times New Roman" w:hAnsi="Times New Roman"/>
          <w:b/>
          <w:bCs/>
        </w:rPr>
        <w:t>.</w:t>
      </w:r>
    </w:p>
    <w:p w14:paraId="182C248D" w14:textId="77777777" w:rsidR="009F6550" w:rsidRPr="00C4549D" w:rsidRDefault="009F6550" w:rsidP="0045386E">
      <w:pPr>
        <w:spacing w:after="0" w:line="240" w:lineRule="auto"/>
        <w:jc w:val="both"/>
        <w:rPr>
          <w:rFonts w:ascii="Times New Roman" w:hAnsi="Times New Roman"/>
        </w:rPr>
      </w:pPr>
      <w:r w:rsidRPr="00C4549D">
        <w:rPr>
          <w:rFonts w:ascii="Times New Roman" w:hAnsi="Times New Roman"/>
        </w:rPr>
        <w:t>(1) Na početku otvaranja ponuda Povjerenstvo utvrđuje broj i redoslijed zaprimljenih ponuda, te identitet nazočnih ponuditelja ili njihovih opunomoćenika. Opunomoćenici su dužni predati Povjerenstvu valjanu punomoć.</w:t>
      </w:r>
    </w:p>
    <w:p w14:paraId="7082FD9A"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(2) Po utvrđenju okolnosti iz stavka 1. ovog članka Povjerenstvo otvara pravovremeno pristigle ponude, te zapisnički utvrđuje valjanost svake ponude kao i iznos ponuđene zakupnine.</w:t>
      </w:r>
    </w:p>
    <w:p w14:paraId="6C47E89D"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(3) Nepravovremene i nepotpune ponude neće se uzeti u razmatranje, te će se zapisnički utvrditi njihova nevaljanost.</w:t>
      </w:r>
    </w:p>
    <w:p w14:paraId="1DB3CFFD"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(4) Ponude koje se utvrde valjanima Povjerenstvo razmatra usporedbom ponuđenih zakupnina, te zapisnički utvrđuje koju smatra najpovoljnijom.</w:t>
      </w:r>
    </w:p>
    <w:p w14:paraId="163EE79E" w14:textId="77777777" w:rsidR="00ED14E3" w:rsidRPr="00C4549D" w:rsidRDefault="009F6550" w:rsidP="0052633F">
      <w:pPr>
        <w:spacing w:line="240" w:lineRule="auto"/>
        <w:jc w:val="both"/>
        <w:rPr>
          <w:rFonts w:ascii="Times New Roman" w:hAnsi="Times New Roman"/>
        </w:rPr>
      </w:pPr>
      <w:r w:rsidRPr="00C4549D">
        <w:rPr>
          <w:rFonts w:ascii="Times New Roman" w:hAnsi="Times New Roman"/>
        </w:rPr>
        <w:t>(5) Najpovoljnijom ponudom se smatra ona ponuda koja, uz ispunjenje uvjeta iz natječaja, sadrži i najveći iznos zakupnine.</w:t>
      </w:r>
    </w:p>
    <w:p w14:paraId="06484F8D"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 xml:space="preserve">Članak </w:t>
      </w:r>
      <w:r w:rsidR="00967842" w:rsidRPr="00C4549D">
        <w:rPr>
          <w:rFonts w:ascii="Times New Roman" w:hAnsi="Times New Roman"/>
          <w:b/>
          <w:bCs/>
        </w:rPr>
        <w:t>17</w:t>
      </w:r>
      <w:r w:rsidRPr="00C4549D">
        <w:rPr>
          <w:rFonts w:ascii="Times New Roman" w:hAnsi="Times New Roman"/>
          <w:b/>
          <w:bCs/>
        </w:rPr>
        <w:t>.</w:t>
      </w:r>
    </w:p>
    <w:p w14:paraId="1F207BB6" w14:textId="77777777" w:rsidR="00967842" w:rsidRPr="00C4549D" w:rsidRDefault="00967842" w:rsidP="00967842">
      <w:pPr>
        <w:spacing w:after="0" w:line="240" w:lineRule="auto"/>
        <w:jc w:val="both"/>
        <w:rPr>
          <w:rFonts w:ascii="Times New Roman" w:eastAsia="Times New Roman" w:hAnsi="Times New Roman"/>
          <w:lang w:eastAsia="hr-HR"/>
        </w:rPr>
      </w:pPr>
      <w:r w:rsidRPr="00C4549D">
        <w:rPr>
          <w:rFonts w:ascii="Times New Roman" w:eastAsia="Times New Roman" w:hAnsi="Times New Roman"/>
          <w:lang w:eastAsia="hr-HR"/>
        </w:rPr>
        <w:t xml:space="preserve">(1) </w:t>
      </w:r>
      <w:r w:rsidR="009A68D3" w:rsidRPr="00C4549D">
        <w:rPr>
          <w:rFonts w:ascii="Times New Roman" w:eastAsia="Times New Roman" w:hAnsi="Times New Roman"/>
          <w:lang w:eastAsia="hr-HR"/>
        </w:rPr>
        <w:t>Prvenstveno pravo na sklapanje ugovora o zakupu prostora imaju osobe iz Zakona o pravima hrvatskih branitelja iz Domovinskog rata i članova njihovih obitelji, ako sudjeluju i ispunjavaju uvjete iz javnog natječaja i ove Odluke, ako prihvate najviši ponuđeni iznos zakupnine, te ako nisu u zakupu drugog poslovnog prostora.</w:t>
      </w:r>
    </w:p>
    <w:p w14:paraId="3C36C464" w14:textId="77777777" w:rsidR="009A68D3" w:rsidRPr="00C4549D" w:rsidRDefault="00967842" w:rsidP="00967842">
      <w:pPr>
        <w:spacing w:after="0" w:line="240" w:lineRule="auto"/>
        <w:jc w:val="both"/>
        <w:rPr>
          <w:rFonts w:ascii="Times New Roman" w:eastAsia="Times New Roman" w:hAnsi="Times New Roman"/>
          <w:lang w:eastAsia="hr-HR"/>
        </w:rPr>
      </w:pPr>
      <w:r w:rsidRPr="00C4549D">
        <w:rPr>
          <w:rFonts w:ascii="Times New Roman" w:eastAsia="Times New Roman" w:hAnsi="Times New Roman"/>
          <w:lang w:eastAsia="hr-HR"/>
        </w:rPr>
        <w:t xml:space="preserve">(2) </w:t>
      </w:r>
      <w:r w:rsidR="009A68D3" w:rsidRPr="00C4549D">
        <w:rPr>
          <w:rFonts w:ascii="Times New Roman" w:eastAsia="Times New Roman" w:hAnsi="Times New Roman"/>
          <w:lang w:eastAsia="hr-HR"/>
        </w:rPr>
        <w:t xml:space="preserve">Prvenstveno pravo na sklapanje ugovora o zakupu ima dosadašnji zakupnik, koji je uredno izvršavao </w:t>
      </w:r>
      <w:r w:rsidRPr="00C4549D">
        <w:rPr>
          <w:rFonts w:ascii="Times New Roman" w:eastAsia="Times New Roman" w:hAnsi="Times New Roman"/>
          <w:lang w:eastAsia="hr-HR"/>
        </w:rPr>
        <w:t>o</w:t>
      </w:r>
      <w:r w:rsidR="009A68D3" w:rsidRPr="00C4549D">
        <w:rPr>
          <w:rFonts w:ascii="Times New Roman" w:eastAsia="Times New Roman" w:hAnsi="Times New Roman"/>
          <w:lang w:eastAsia="hr-HR"/>
        </w:rPr>
        <w:t>bveze iz ugovora o zakupu, a koje je sudjelovao kao ponuditelj na natječaju, ako udovoljava uvjetima natječaja, te prihvati najvišu ponuđenu zakupninu.</w:t>
      </w:r>
    </w:p>
    <w:p w14:paraId="1C1910EA" w14:textId="77777777" w:rsidR="009A68D3" w:rsidRPr="00C4549D" w:rsidRDefault="00967842" w:rsidP="00967842">
      <w:pPr>
        <w:spacing w:after="0" w:line="240" w:lineRule="auto"/>
        <w:jc w:val="both"/>
        <w:rPr>
          <w:rFonts w:ascii="Times New Roman" w:eastAsia="Times New Roman" w:hAnsi="Times New Roman"/>
          <w:lang w:eastAsia="hr-HR"/>
        </w:rPr>
      </w:pPr>
      <w:r w:rsidRPr="00C4549D">
        <w:rPr>
          <w:rFonts w:ascii="Times New Roman" w:eastAsia="Times New Roman" w:hAnsi="Times New Roman"/>
          <w:lang w:eastAsia="hr-HR"/>
        </w:rPr>
        <w:t>(3)</w:t>
      </w:r>
      <w:r w:rsidR="009A68D3" w:rsidRPr="00C4549D">
        <w:rPr>
          <w:rFonts w:ascii="Times New Roman" w:eastAsia="Times New Roman" w:hAnsi="Times New Roman"/>
          <w:lang w:eastAsia="hr-HR"/>
        </w:rPr>
        <w:t xml:space="preserve">Ukoliko na natječaju sudjeluju osobe koje, temeljem zakonskih propisa ili odredaba javnog natječaja, imaju prvenstveno pravo na sklapanje ugovora o zakupu prostora, u postupku otvaranja ponuda mora im se omogućiti da na zapisnik izjave da žele koristiti svoje pravo uz prihvat najpovoljnije ponude odnosno da se izjasne o korištenju svog prava pismenim putem u roku od 3 dana, računajući od dana dostavljanja pisane obavijesti. </w:t>
      </w:r>
    </w:p>
    <w:p w14:paraId="08AA99A8" w14:textId="77777777" w:rsidR="00967842" w:rsidRPr="00C4549D" w:rsidRDefault="00967842" w:rsidP="00967842">
      <w:pPr>
        <w:spacing w:line="240" w:lineRule="auto"/>
        <w:jc w:val="center"/>
        <w:rPr>
          <w:rFonts w:ascii="Times New Roman" w:hAnsi="Times New Roman"/>
          <w:b/>
          <w:bCs/>
        </w:rPr>
      </w:pPr>
    </w:p>
    <w:p w14:paraId="13D581CC" w14:textId="77777777" w:rsidR="007A1A47" w:rsidRPr="00C4549D" w:rsidRDefault="00967842" w:rsidP="00967842">
      <w:pPr>
        <w:spacing w:line="240" w:lineRule="auto"/>
        <w:jc w:val="center"/>
        <w:rPr>
          <w:rFonts w:ascii="Times New Roman" w:hAnsi="Times New Roman"/>
          <w:b/>
          <w:bCs/>
        </w:rPr>
      </w:pPr>
      <w:r w:rsidRPr="00C4549D">
        <w:rPr>
          <w:rFonts w:ascii="Times New Roman" w:hAnsi="Times New Roman"/>
          <w:b/>
          <w:bCs/>
        </w:rPr>
        <w:t>Članak 18.</w:t>
      </w:r>
    </w:p>
    <w:p w14:paraId="00E138B1" w14:textId="77777777" w:rsidR="00967842" w:rsidRPr="00C4549D" w:rsidRDefault="00967842" w:rsidP="00967842">
      <w:pPr>
        <w:spacing w:after="0" w:line="240" w:lineRule="auto"/>
        <w:jc w:val="both"/>
        <w:textAlignment w:val="baseline"/>
        <w:rPr>
          <w:rFonts w:ascii="Times New Roman" w:eastAsia="Times New Roman" w:hAnsi="Times New Roman"/>
          <w:lang w:eastAsia="hr-HR"/>
        </w:rPr>
      </w:pPr>
      <w:r w:rsidRPr="00C4549D">
        <w:rPr>
          <w:rFonts w:ascii="Times New Roman" w:eastAsia="Times New Roman" w:hAnsi="Times New Roman"/>
          <w:lang w:eastAsia="hr-HR"/>
        </w:rPr>
        <w:t>(1)</w:t>
      </w:r>
      <w:r w:rsidR="007A1A47" w:rsidRPr="00C4549D">
        <w:rPr>
          <w:rFonts w:ascii="Times New Roman" w:eastAsia="Times New Roman" w:hAnsi="Times New Roman"/>
          <w:lang w:eastAsia="hr-HR"/>
        </w:rPr>
        <w:t xml:space="preserve">Ponuditelji koji su stekli pravo prvenstva na zakup prostora ili opreme, dužni su bez posebnog poziva u roku od 10 dana od otvaranja i odabira najpovoljnije ponude pristupiti u </w:t>
      </w:r>
      <w:r w:rsidR="009A68D3" w:rsidRPr="00C4549D">
        <w:rPr>
          <w:rFonts w:ascii="Times New Roman" w:eastAsia="Times New Roman" w:hAnsi="Times New Roman"/>
          <w:lang w:eastAsia="hr-HR"/>
        </w:rPr>
        <w:t>Školu</w:t>
      </w:r>
      <w:r w:rsidR="007A1A47" w:rsidRPr="00C4549D">
        <w:rPr>
          <w:rFonts w:ascii="Times New Roman" w:eastAsia="Times New Roman" w:hAnsi="Times New Roman"/>
          <w:lang w:eastAsia="hr-HR"/>
        </w:rPr>
        <w:t xml:space="preserve"> radi zaključenja ugovora o zakupu.</w:t>
      </w:r>
    </w:p>
    <w:p w14:paraId="5B48A003" w14:textId="5DE44F41" w:rsidR="007A1A47" w:rsidRPr="00C4549D" w:rsidRDefault="00967842" w:rsidP="00967842">
      <w:pPr>
        <w:spacing w:after="0" w:line="240" w:lineRule="auto"/>
        <w:jc w:val="both"/>
        <w:textAlignment w:val="baseline"/>
        <w:rPr>
          <w:rFonts w:ascii="Times New Roman" w:eastAsia="Times New Roman" w:hAnsi="Times New Roman"/>
          <w:lang w:eastAsia="hr-HR"/>
        </w:rPr>
      </w:pPr>
      <w:r w:rsidRPr="00C4549D">
        <w:rPr>
          <w:rFonts w:ascii="Times New Roman" w:eastAsia="Times New Roman" w:hAnsi="Times New Roman"/>
          <w:lang w:eastAsia="hr-HR"/>
        </w:rPr>
        <w:t xml:space="preserve">(2) </w:t>
      </w:r>
      <w:r w:rsidR="007A1A47" w:rsidRPr="00C4549D">
        <w:rPr>
          <w:rFonts w:ascii="Times New Roman" w:eastAsia="Times New Roman" w:hAnsi="Times New Roman"/>
          <w:lang w:eastAsia="hr-HR"/>
        </w:rPr>
        <w:t xml:space="preserve">Ako ponuditelji iz stavka 1. </w:t>
      </w:r>
      <w:r w:rsidR="00CE3631" w:rsidRPr="00B56CF3">
        <w:rPr>
          <w:rFonts w:ascii="Times New Roman" w:eastAsia="Times New Roman" w:hAnsi="Times New Roman"/>
          <w:lang w:eastAsia="hr-HR"/>
        </w:rPr>
        <w:t xml:space="preserve">ovog članka </w:t>
      </w:r>
      <w:r w:rsidR="007A1A47" w:rsidRPr="00C4549D">
        <w:rPr>
          <w:rFonts w:ascii="Times New Roman" w:eastAsia="Times New Roman" w:hAnsi="Times New Roman"/>
          <w:lang w:eastAsia="hr-HR"/>
        </w:rPr>
        <w:t xml:space="preserve">ne pristupe ili odbiju zaključiti ugovor o zakupu, </w:t>
      </w:r>
      <w:r w:rsidR="009A68D3" w:rsidRPr="00C4549D">
        <w:rPr>
          <w:rFonts w:ascii="Times New Roman" w:eastAsia="Times New Roman" w:hAnsi="Times New Roman"/>
          <w:lang w:eastAsia="hr-HR"/>
        </w:rPr>
        <w:t xml:space="preserve">Škola će </w:t>
      </w:r>
      <w:r w:rsidR="007A1A47" w:rsidRPr="00C4549D">
        <w:rPr>
          <w:rFonts w:ascii="Times New Roman" w:eastAsia="Times New Roman" w:hAnsi="Times New Roman"/>
          <w:lang w:eastAsia="hr-HR"/>
        </w:rPr>
        <w:t>prihvatit</w:t>
      </w:r>
      <w:r w:rsidR="009A68D3" w:rsidRPr="00C4549D">
        <w:rPr>
          <w:rFonts w:ascii="Times New Roman" w:eastAsia="Times New Roman" w:hAnsi="Times New Roman"/>
          <w:lang w:eastAsia="hr-HR"/>
        </w:rPr>
        <w:t>i</w:t>
      </w:r>
      <w:r w:rsidR="007A1A47" w:rsidRPr="00C4549D">
        <w:rPr>
          <w:rFonts w:ascii="Times New Roman" w:eastAsia="Times New Roman" w:hAnsi="Times New Roman"/>
          <w:lang w:eastAsia="hr-HR"/>
        </w:rPr>
        <w:t xml:space="preserve"> ponudu onog ponuditelja koji je ponudio najviši iznos zakupnine i ispunjava sve uvjete javnog natječaja.</w:t>
      </w:r>
    </w:p>
    <w:p w14:paraId="0C2F7866" w14:textId="1AC14BA7" w:rsidR="007A1A47" w:rsidRPr="00C4549D" w:rsidRDefault="00967842" w:rsidP="007A1A47">
      <w:pPr>
        <w:spacing w:after="225" w:line="240" w:lineRule="auto"/>
        <w:jc w:val="both"/>
        <w:textAlignment w:val="baseline"/>
        <w:rPr>
          <w:rFonts w:ascii="Times New Roman" w:eastAsia="Times New Roman" w:hAnsi="Times New Roman"/>
          <w:lang w:eastAsia="hr-HR"/>
        </w:rPr>
      </w:pPr>
      <w:r w:rsidRPr="00C4549D">
        <w:rPr>
          <w:rFonts w:ascii="Times New Roman" w:eastAsia="Times New Roman" w:hAnsi="Times New Roman"/>
          <w:lang w:eastAsia="hr-HR"/>
        </w:rPr>
        <w:t>(3)</w:t>
      </w:r>
      <w:r w:rsidR="007A1A47" w:rsidRPr="00C4549D">
        <w:rPr>
          <w:rFonts w:ascii="Times New Roman" w:eastAsia="Times New Roman" w:hAnsi="Times New Roman"/>
          <w:lang w:eastAsia="hr-HR"/>
        </w:rPr>
        <w:t xml:space="preserve">Postupak prihvata ponuda iz stavka 2. </w:t>
      </w:r>
      <w:r w:rsidR="00CE3631" w:rsidRPr="00B56CF3">
        <w:rPr>
          <w:rFonts w:ascii="Times New Roman" w:eastAsia="Times New Roman" w:hAnsi="Times New Roman"/>
          <w:lang w:eastAsia="hr-HR"/>
        </w:rPr>
        <w:t xml:space="preserve">ovog članka </w:t>
      </w:r>
      <w:r w:rsidR="007A1A47" w:rsidRPr="00C4549D">
        <w:rPr>
          <w:rFonts w:ascii="Times New Roman" w:eastAsia="Times New Roman" w:hAnsi="Times New Roman"/>
          <w:lang w:eastAsia="hr-HR"/>
        </w:rPr>
        <w:t>primjenjuje se i na ostale ponuditelje ako prethodni povoljniji ponuditelj odustane od zaključivanja ugovora o zakupu.</w:t>
      </w:r>
    </w:p>
    <w:p w14:paraId="142A8FD0"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 xml:space="preserve">Članak </w:t>
      </w:r>
      <w:r w:rsidR="00967842" w:rsidRPr="00C4549D">
        <w:rPr>
          <w:rFonts w:ascii="Times New Roman" w:hAnsi="Times New Roman"/>
          <w:b/>
          <w:bCs/>
        </w:rPr>
        <w:t>19</w:t>
      </w:r>
      <w:r w:rsidRPr="00C4549D">
        <w:rPr>
          <w:rFonts w:ascii="Times New Roman" w:hAnsi="Times New Roman"/>
          <w:b/>
          <w:bCs/>
        </w:rPr>
        <w:t>.</w:t>
      </w:r>
    </w:p>
    <w:p w14:paraId="3FDBDF3A"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(1) Zapisnik o pregledu i ocjeni ponuda s prijedlogom najpovoljnije ponude Povjerenstvo dostavlja Školskom odboru radi donošenja Odluke o davanju u zakup prostora i/ili opreme ili Odluke o poništenju javnog natječaja.</w:t>
      </w:r>
    </w:p>
    <w:p w14:paraId="710F848A" w14:textId="77777777" w:rsidR="009F6550" w:rsidRPr="00C4549D" w:rsidRDefault="009F6550" w:rsidP="009F6550">
      <w:pPr>
        <w:spacing w:line="240" w:lineRule="auto"/>
        <w:jc w:val="both"/>
        <w:rPr>
          <w:rFonts w:ascii="Times New Roman" w:hAnsi="Times New Roman"/>
        </w:rPr>
      </w:pPr>
      <w:r w:rsidRPr="00C4549D">
        <w:rPr>
          <w:rFonts w:ascii="Times New Roman" w:hAnsi="Times New Roman"/>
        </w:rPr>
        <w:t>(2) Odluka o davanju u zakup odnosno Odluka o poništenju dostavlja se svim sudionicima javnog natječaja.</w:t>
      </w:r>
    </w:p>
    <w:p w14:paraId="7B5CA57B"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lastRenderedPageBreak/>
        <w:t>Članak 2</w:t>
      </w:r>
      <w:r w:rsidR="00967842" w:rsidRPr="00C4549D">
        <w:rPr>
          <w:rFonts w:ascii="Times New Roman" w:hAnsi="Times New Roman"/>
          <w:b/>
          <w:bCs/>
        </w:rPr>
        <w:t>0</w:t>
      </w:r>
      <w:r w:rsidRPr="00C4549D">
        <w:rPr>
          <w:rFonts w:ascii="Times New Roman" w:hAnsi="Times New Roman"/>
          <w:b/>
          <w:bCs/>
        </w:rPr>
        <w:t>.</w:t>
      </w:r>
    </w:p>
    <w:p w14:paraId="2C45498F"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(1) Ponuditelj koji je sudjelovao u javnom natječaju ima pravo, u roku od osam (8) dana od dana primitka Odluke iz prethodnog članka, uložiti prigovor Školskom odboru.</w:t>
      </w:r>
    </w:p>
    <w:p w14:paraId="7923BFBF" w14:textId="77777777" w:rsidR="0045386E" w:rsidRPr="00C4549D" w:rsidRDefault="009F6550" w:rsidP="00ED14E3">
      <w:pPr>
        <w:spacing w:line="240" w:lineRule="auto"/>
        <w:jc w:val="both"/>
        <w:rPr>
          <w:rFonts w:ascii="Times New Roman" w:hAnsi="Times New Roman"/>
        </w:rPr>
      </w:pPr>
      <w:r w:rsidRPr="00C4549D">
        <w:rPr>
          <w:rFonts w:ascii="Times New Roman" w:hAnsi="Times New Roman"/>
        </w:rPr>
        <w:t>(2) Školski odbor će u roku od petnaest (15) dana od dana podnošenja prigovora obrazloženom odlukom odlučiti o prigovoru.</w:t>
      </w:r>
    </w:p>
    <w:p w14:paraId="6B80098E"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2</w:t>
      </w:r>
      <w:r w:rsidR="00967842" w:rsidRPr="00C4549D">
        <w:rPr>
          <w:rFonts w:ascii="Times New Roman" w:hAnsi="Times New Roman"/>
          <w:b/>
          <w:bCs/>
        </w:rPr>
        <w:t>1</w:t>
      </w:r>
      <w:r w:rsidRPr="00C4549D">
        <w:rPr>
          <w:rFonts w:ascii="Times New Roman" w:hAnsi="Times New Roman"/>
          <w:b/>
          <w:bCs/>
        </w:rPr>
        <w:t>.</w:t>
      </w:r>
    </w:p>
    <w:p w14:paraId="29FB8080" w14:textId="77777777" w:rsidR="00967842" w:rsidRPr="00C4549D" w:rsidRDefault="009F6550" w:rsidP="00967842">
      <w:pPr>
        <w:spacing w:after="0" w:line="240" w:lineRule="auto"/>
        <w:jc w:val="both"/>
        <w:rPr>
          <w:rFonts w:ascii="Times New Roman" w:hAnsi="Times New Roman"/>
        </w:rPr>
      </w:pPr>
      <w:r w:rsidRPr="00C4549D">
        <w:rPr>
          <w:rFonts w:ascii="Times New Roman" w:hAnsi="Times New Roman"/>
        </w:rPr>
        <w:t>(1) S ponuditeljem, čija je ponuda odabrana kao najpovoljnija, ravnatelj sklapa ugovor o zakupu prostora.</w:t>
      </w:r>
    </w:p>
    <w:p w14:paraId="307D8857" w14:textId="08523408" w:rsidR="009F6550" w:rsidRPr="00C4549D" w:rsidRDefault="009F6550" w:rsidP="00967842">
      <w:pPr>
        <w:spacing w:after="0" w:line="240" w:lineRule="auto"/>
        <w:jc w:val="both"/>
        <w:rPr>
          <w:rFonts w:ascii="Times New Roman" w:hAnsi="Times New Roman"/>
        </w:rPr>
      </w:pPr>
      <w:r w:rsidRPr="00C4549D">
        <w:rPr>
          <w:rFonts w:ascii="Times New Roman" w:hAnsi="Times New Roman"/>
        </w:rPr>
        <w:t xml:space="preserve">(2) Ugovor o zakupu prostora </w:t>
      </w:r>
      <w:r w:rsidR="00FD092F" w:rsidRPr="00C4549D">
        <w:rPr>
          <w:rFonts w:ascii="Times New Roman" w:hAnsi="Times New Roman"/>
        </w:rPr>
        <w:t xml:space="preserve">Škola </w:t>
      </w:r>
      <w:r w:rsidRPr="00C4549D">
        <w:rPr>
          <w:rFonts w:ascii="Times New Roman" w:hAnsi="Times New Roman"/>
        </w:rPr>
        <w:t>ne može sklopiti s fizičkom ili pravnom osobom koja ima dospjelu nepodmirenu obvezu prema državnom proračunu, Gradu i Školi</w:t>
      </w:r>
      <w:r w:rsidR="00383B6A">
        <w:rPr>
          <w:rFonts w:ascii="Times New Roman" w:hAnsi="Times New Roman"/>
        </w:rPr>
        <w:t>,</w:t>
      </w:r>
      <w:r w:rsidRPr="00C4549D">
        <w:rPr>
          <w:rFonts w:ascii="Times New Roman" w:hAnsi="Times New Roman"/>
        </w:rPr>
        <w:t xml:space="preserve"> osim ako je sukladno posebnim propisima odobrena odgoda plaćanja navedenih obveza, pod uvjetom da se fizička ili pravna osoba pridržava rokova plaćanja.</w:t>
      </w:r>
    </w:p>
    <w:p w14:paraId="5AE44347"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(3) Rok za sklapanje ugovora o zakupu je trideset (30) dana od dana donošenja Odluke o davanju u zakup.</w:t>
      </w:r>
    </w:p>
    <w:p w14:paraId="170B9EBB" w14:textId="7B278E17" w:rsidR="002760BF" w:rsidRPr="00C4549D" w:rsidRDefault="009F6550" w:rsidP="00383B6A">
      <w:pPr>
        <w:spacing w:line="240" w:lineRule="auto"/>
        <w:jc w:val="both"/>
        <w:rPr>
          <w:rFonts w:ascii="Times New Roman" w:hAnsi="Times New Roman"/>
          <w:b/>
          <w:bCs/>
        </w:rPr>
      </w:pPr>
      <w:r w:rsidRPr="00C4549D">
        <w:rPr>
          <w:rFonts w:ascii="Times New Roman" w:hAnsi="Times New Roman"/>
        </w:rPr>
        <w:t>(4) Ako odabrani ponuditelj odustane od zaključenja ugovora ili ne pristupi njegovom zaključenju, ravnatelj će o istome izvijestiti Školski odbor koji može donijeti Odluku o davanju u zakup sljedeće najpovoljnije ponude koja ispunjava uvjete iz javnog natječaja ili poništiti javni natječaj</w:t>
      </w:r>
      <w:r w:rsidR="00383B6A">
        <w:rPr>
          <w:rFonts w:ascii="Times New Roman" w:hAnsi="Times New Roman"/>
        </w:rPr>
        <w:t>.</w:t>
      </w:r>
    </w:p>
    <w:p w14:paraId="33D5288D"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2</w:t>
      </w:r>
      <w:r w:rsidR="00967842" w:rsidRPr="00C4549D">
        <w:rPr>
          <w:rFonts w:ascii="Times New Roman" w:hAnsi="Times New Roman"/>
          <w:b/>
          <w:bCs/>
        </w:rPr>
        <w:t>2</w:t>
      </w:r>
      <w:r w:rsidRPr="00C4549D">
        <w:rPr>
          <w:rFonts w:ascii="Times New Roman" w:hAnsi="Times New Roman"/>
          <w:b/>
          <w:bCs/>
        </w:rPr>
        <w:t>.</w:t>
      </w:r>
    </w:p>
    <w:p w14:paraId="1381810B" w14:textId="77777777" w:rsidR="009F6550" w:rsidRPr="00C4549D" w:rsidRDefault="009F6550" w:rsidP="00967842">
      <w:pPr>
        <w:spacing w:after="0" w:line="240" w:lineRule="auto"/>
        <w:jc w:val="both"/>
        <w:rPr>
          <w:rFonts w:ascii="Times New Roman" w:hAnsi="Times New Roman"/>
        </w:rPr>
      </w:pPr>
      <w:r w:rsidRPr="00C4549D">
        <w:rPr>
          <w:rFonts w:ascii="Times New Roman" w:hAnsi="Times New Roman"/>
        </w:rPr>
        <w:t>(1) Ugovor o zakupu obvezno sadrži:</w:t>
      </w:r>
    </w:p>
    <w:p w14:paraId="6A4031F9" w14:textId="77777777"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naznaku ugovornih strana</w:t>
      </w:r>
    </w:p>
    <w:p w14:paraId="3BCA1964" w14:textId="77777777"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podatke o prostoru ili opremi (adresa, površina i drugo)</w:t>
      </w:r>
    </w:p>
    <w:p w14:paraId="533CD570" w14:textId="77777777"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podatke o djelatnosti koja će se obavljati u prostoru</w:t>
      </w:r>
      <w:r w:rsidR="00075F02" w:rsidRPr="00C4549D">
        <w:rPr>
          <w:rFonts w:ascii="Times New Roman" w:hAnsi="Times New Roman"/>
        </w:rPr>
        <w:t>,</w:t>
      </w:r>
    </w:p>
    <w:p w14:paraId="5FD507CC" w14:textId="0C17F17C"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iznos</w:t>
      </w:r>
      <w:r w:rsidR="00075F02" w:rsidRPr="00C4549D">
        <w:rPr>
          <w:rFonts w:ascii="Times New Roman" w:hAnsi="Times New Roman"/>
        </w:rPr>
        <w:t xml:space="preserve"> mjesečne</w:t>
      </w:r>
      <w:r w:rsidRPr="00C4549D">
        <w:rPr>
          <w:rFonts w:ascii="Times New Roman" w:hAnsi="Times New Roman"/>
        </w:rPr>
        <w:t xml:space="preserve"> zakupnine</w:t>
      </w:r>
      <w:r w:rsidR="00383B6A">
        <w:rPr>
          <w:rFonts w:ascii="Times New Roman" w:hAnsi="Times New Roman"/>
        </w:rPr>
        <w:t xml:space="preserve"> ili način obračuna zakupnine po satu korištenja</w:t>
      </w:r>
      <w:r w:rsidR="00075F02" w:rsidRPr="00C4549D">
        <w:rPr>
          <w:rFonts w:ascii="Times New Roman" w:hAnsi="Times New Roman"/>
        </w:rPr>
        <w:t>,</w:t>
      </w:r>
    </w:p>
    <w:p w14:paraId="0A98FC59" w14:textId="77777777"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rokove plaćanja</w:t>
      </w:r>
      <w:r w:rsidR="00075F02" w:rsidRPr="00C4549D">
        <w:rPr>
          <w:rFonts w:ascii="Times New Roman" w:hAnsi="Times New Roman"/>
        </w:rPr>
        <w:t>,</w:t>
      </w:r>
    </w:p>
    <w:p w14:paraId="2A1590A4" w14:textId="77777777"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vrijeme na koje se ugovor zaključuje</w:t>
      </w:r>
      <w:r w:rsidR="00075F02" w:rsidRPr="00C4549D">
        <w:rPr>
          <w:rFonts w:ascii="Times New Roman" w:hAnsi="Times New Roman"/>
        </w:rPr>
        <w:t>,</w:t>
      </w:r>
    </w:p>
    <w:p w14:paraId="185AA0CC" w14:textId="0D97D90C"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odredbu o zabrani davanja prostora u podzakup</w:t>
      </w:r>
      <w:r w:rsidR="00383B6A">
        <w:rPr>
          <w:rFonts w:ascii="Times New Roman" w:hAnsi="Times New Roman"/>
        </w:rPr>
        <w:t>,</w:t>
      </w:r>
    </w:p>
    <w:p w14:paraId="67D774F1" w14:textId="156E6147"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odredbu o podmirenju troškova nastalih oštećenjem prostora ili opreme</w:t>
      </w:r>
      <w:r w:rsidR="00383B6A">
        <w:rPr>
          <w:rFonts w:ascii="Times New Roman" w:hAnsi="Times New Roman"/>
        </w:rPr>
        <w:t>,</w:t>
      </w:r>
    </w:p>
    <w:p w14:paraId="4FAE42A7" w14:textId="469691F2"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odredbu o korištenju zajedničkih uređaja i prostorija u prostoru</w:t>
      </w:r>
      <w:r w:rsidR="00383B6A">
        <w:rPr>
          <w:rFonts w:ascii="Times New Roman" w:hAnsi="Times New Roman"/>
        </w:rPr>
        <w:t>,</w:t>
      </w:r>
    </w:p>
    <w:p w14:paraId="6B3FD93B" w14:textId="1969D0C0"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odredbe o prestanku ugovora, posebno o otkazu i otkaznim rokovima</w:t>
      </w:r>
      <w:r w:rsidR="00383B6A">
        <w:rPr>
          <w:rFonts w:ascii="Times New Roman" w:hAnsi="Times New Roman"/>
        </w:rPr>
        <w:t>,</w:t>
      </w:r>
    </w:p>
    <w:p w14:paraId="0B7DA11A" w14:textId="659552A9"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odredbu da zakupnik nije ovlašten bez pisane suglasnosti ravnatelja činiti preinake prostora ili izvoditi radove radi adaptacije i poboljšanja prostora</w:t>
      </w:r>
      <w:r w:rsidR="00383B6A">
        <w:rPr>
          <w:rFonts w:ascii="Times New Roman" w:hAnsi="Times New Roman"/>
        </w:rPr>
        <w:t>,</w:t>
      </w:r>
    </w:p>
    <w:p w14:paraId="6D9A0EE0" w14:textId="2C910998" w:rsidR="009F6550" w:rsidRPr="00C4549D" w:rsidRDefault="009F6550" w:rsidP="009F0609">
      <w:pPr>
        <w:numPr>
          <w:ilvl w:val="0"/>
          <w:numId w:val="20"/>
        </w:numPr>
        <w:spacing w:after="0" w:line="240" w:lineRule="auto"/>
        <w:rPr>
          <w:rFonts w:ascii="Times New Roman" w:hAnsi="Times New Roman"/>
        </w:rPr>
      </w:pPr>
      <w:r w:rsidRPr="00C4549D">
        <w:rPr>
          <w:rFonts w:ascii="Times New Roman" w:hAnsi="Times New Roman"/>
        </w:rPr>
        <w:t>odredbu o pravu otkaza ugovora o zakupu ukoliko se pokaže potreba za korištenjem prostora za izvođenje nastavnog plana i programa školske ustanove</w:t>
      </w:r>
      <w:r w:rsidR="00383B6A">
        <w:rPr>
          <w:rFonts w:ascii="Times New Roman" w:hAnsi="Times New Roman"/>
        </w:rPr>
        <w:t>.</w:t>
      </w:r>
    </w:p>
    <w:p w14:paraId="4A399C90" w14:textId="77777777" w:rsidR="009F6550" w:rsidRPr="00C4549D" w:rsidRDefault="009F6550" w:rsidP="006B0EE2">
      <w:pPr>
        <w:spacing w:line="240" w:lineRule="auto"/>
        <w:jc w:val="both"/>
        <w:rPr>
          <w:rFonts w:ascii="Times New Roman" w:hAnsi="Times New Roman"/>
        </w:rPr>
      </w:pPr>
      <w:r w:rsidRPr="00C4549D">
        <w:rPr>
          <w:rFonts w:ascii="Times New Roman" w:hAnsi="Times New Roman"/>
        </w:rPr>
        <w:t>(2) Prilikom primopredaje prostora i opreme sastavlja se zapisnik u koji se unose podaci o stanju</w:t>
      </w:r>
      <w:r w:rsidR="009A68D3" w:rsidRPr="00C4549D">
        <w:rPr>
          <w:rFonts w:ascii="Times New Roman" w:hAnsi="Times New Roman"/>
        </w:rPr>
        <w:t xml:space="preserve"> </w:t>
      </w:r>
      <w:r w:rsidRPr="00C4549D">
        <w:rPr>
          <w:rFonts w:ascii="Times New Roman" w:hAnsi="Times New Roman"/>
        </w:rPr>
        <w:t>prostora i opreme. Zapisnik je sastavni dio ugovora o zakupu.</w:t>
      </w:r>
    </w:p>
    <w:p w14:paraId="1F381D73" w14:textId="77777777" w:rsidR="009F6550" w:rsidRPr="00C4549D" w:rsidRDefault="009F6550" w:rsidP="00967842">
      <w:pPr>
        <w:spacing w:line="240" w:lineRule="auto"/>
        <w:jc w:val="center"/>
        <w:rPr>
          <w:rFonts w:ascii="Times New Roman" w:hAnsi="Times New Roman"/>
          <w:b/>
          <w:bCs/>
        </w:rPr>
      </w:pPr>
      <w:r w:rsidRPr="00C4549D">
        <w:rPr>
          <w:rFonts w:ascii="Times New Roman" w:hAnsi="Times New Roman"/>
          <w:b/>
          <w:bCs/>
        </w:rPr>
        <w:t>Članak 2</w:t>
      </w:r>
      <w:r w:rsidR="00967842" w:rsidRPr="00C4549D">
        <w:rPr>
          <w:rFonts w:ascii="Times New Roman" w:hAnsi="Times New Roman"/>
          <w:b/>
          <w:bCs/>
        </w:rPr>
        <w:t>3</w:t>
      </w:r>
      <w:r w:rsidRPr="00C4549D">
        <w:rPr>
          <w:rFonts w:ascii="Times New Roman" w:hAnsi="Times New Roman"/>
          <w:b/>
          <w:bCs/>
        </w:rPr>
        <w:t>.</w:t>
      </w:r>
    </w:p>
    <w:p w14:paraId="46CE9626" w14:textId="77777777" w:rsidR="009F6550" w:rsidRPr="00C4549D" w:rsidRDefault="009F6550" w:rsidP="009F6550">
      <w:pPr>
        <w:spacing w:line="240" w:lineRule="auto"/>
        <w:jc w:val="both"/>
        <w:rPr>
          <w:rFonts w:ascii="Times New Roman" w:hAnsi="Times New Roman"/>
        </w:rPr>
      </w:pPr>
      <w:r w:rsidRPr="00C4549D">
        <w:rPr>
          <w:rFonts w:ascii="Times New Roman" w:hAnsi="Times New Roman"/>
        </w:rPr>
        <w:t>(1) Škola može otkazati ugovor o zakupu prostora i opreme u svako doba, bez obzira na ugovorne ili zakonske odredbe o trajanju zakupa, u zakonom propisanim slučajevima ili ako:</w:t>
      </w:r>
    </w:p>
    <w:p w14:paraId="7E6313AE" w14:textId="5329CAC8" w:rsidR="009F6550" w:rsidRPr="00C4549D" w:rsidRDefault="009F6550" w:rsidP="009F6550">
      <w:pPr>
        <w:numPr>
          <w:ilvl w:val="0"/>
          <w:numId w:val="8"/>
        </w:numPr>
        <w:spacing w:after="0" w:line="240" w:lineRule="auto"/>
        <w:jc w:val="both"/>
        <w:rPr>
          <w:rFonts w:ascii="Times New Roman" w:hAnsi="Times New Roman"/>
        </w:rPr>
      </w:pPr>
      <w:r w:rsidRPr="00C4549D">
        <w:rPr>
          <w:rFonts w:ascii="Times New Roman" w:hAnsi="Times New Roman"/>
        </w:rPr>
        <w:t>zakupnik onemogući zakupodavcu nesmetanu kontrolu korištenja prostora odnosno ne pruži na uvid svu potrebnu dokumentaciju</w:t>
      </w:r>
      <w:r w:rsidR="00383B6A">
        <w:rPr>
          <w:rFonts w:ascii="Times New Roman" w:hAnsi="Times New Roman"/>
        </w:rPr>
        <w:t>,</w:t>
      </w:r>
    </w:p>
    <w:p w14:paraId="39F6FF49" w14:textId="05554E33" w:rsidR="009F6550" w:rsidRPr="00C4549D" w:rsidRDefault="009F6550" w:rsidP="009F6550">
      <w:pPr>
        <w:numPr>
          <w:ilvl w:val="0"/>
          <w:numId w:val="8"/>
        </w:numPr>
        <w:spacing w:after="0" w:line="240" w:lineRule="auto"/>
        <w:jc w:val="both"/>
        <w:rPr>
          <w:rFonts w:ascii="Times New Roman" w:hAnsi="Times New Roman"/>
        </w:rPr>
      </w:pPr>
      <w:r w:rsidRPr="00C4549D">
        <w:rPr>
          <w:rFonts w:ascii="Times New Roman" w:hAnsi="Times New Roman"/>
        </w:rPr>
        <w:t>zakupnik koristi prostor protivno ugovorenoj namjeni</w:t>
      </w:r>
      <w:r w:rsidR="00383B6A">
        <w:rPr>
          <w:rFonts w:ascii="Times New Roman" w:hAnsi="Times New Roman"/>
        </w:rPr>
        <w:t>,</w:t>
      </w:r>
    </w:p>
    <w:p w14:paraId="53AC5DC6" w14:textId="34A5B173" w:rsidR="009F6550" w:rsidRPr="00C4549D" w:rsidRDefault="009F6550" w:rsidP="009F6550">
      <w:pPr>
        <w:numPr>
          <w:ilvl w:val="0"/>
          <w:numId w:val="8"/>
        </w:numPr>
        <w:spacing w:after="0" w:line="240" w:lineRule="auto"/>
        <w:jc w:val="both"/>
        <w:rPr>
          <w:rFonts w:ascii="Times New Roman" w:hAnsi="Times New Roman"/>
        </w:rPr>
      </w:pPr>
      <w:r w:rsidRPr="00C4549D">
        <w:rPr>
          <w:rFonts w:ascii="Times New Roman" w:hAnsi="Times New Roman"/>
        </w:rPr>
        <w:t>zakupnik u prostoru ne obavlja djelatnost iz ugovora duže od osam (8) dana bez opravdanog razloga</w:t>
      </w:r>
      <w:r w:rsidR="00383B6A">
        <w:rPr>
          <w:rFonts w:ascii="Times New Roman" w:hAnsi="Times New Roman"/>
        </w:rPr>
        <w:t>,</w:t>
      </w:r>
    </w:p>
    <w:p w14:paraId="16964EFF" w14:textId="53956816" w:rsidR="009F6550" w:rsidRPr="00C4549D" w:rsidRDefault="009F6550" w:rsidP="009F6550">
      <w:pPr>
        <w:numPr>
          <w:ilvl w:val="0"/>
          <w:numId w:val="8"/>
        </w:numPr>
        <w:spacing w:after="0" w:line="240" w:lineRule="auto"/>
        <w:jc w:val="both"/>
        <w:rPr>
          <w:rFonts w:ascii="Times New Roman" w:hAnsi="Times New Roman"/>
        </w:rPr>
      </w:pPr>
      <w:r w:rsidRPr="00C4549D">
        <w:rPr>
          <w:rFonts w:ascii="Times New Roman" w:hAnsi="Times New Roman"/>
        </w:rPr>
        <w:t>zakupnik korištenjem prostora ometa ostale korisnike u mirnom korištenju istog</w:t>
      </w:r>
      <w:r w:rsidR="00383B6A">
        <w:rPr>
          <w:rFonts w:ascii="Times New Roman" w:hAnsi="Times New Roman"/>
        </w:rPr>
        <w:t>,</w:t>
      </w:r>
    </w:p>
    <w:p w14:paraId="1F614CDA" w14:textId="25C6EFA2" w:rsidR="009F6550" w:rsidRPr="00C4549D" w:rsidRDefault="009F6550" w:rsidP="009F6550">
      <w:pPr>
        <w:numPr>
          <w:ilvl w:val="0"/>
          <w:numId w:val="8"/>
        </w:numPr>
        <w:spacing w:after="0" w:line="240" w:lineRule="auto"/>
        <w:jc w:val="both"/>
        <w:rPr>
          <w:rFonts w:ascii="Times New Roman" w:hAnsi="Times New Roman"/>
        </w:rPr>
      </w:pPr>
      <w:r w:rsidRPr="00C4549D">
        <w:rPr>
          <w:rFonts w:ascii="Times New Roman" w:hAnsi="Times New Roman"/>
        </w:rPr>
        <w:t>zakupnik izgubi pravo na obavljanje djelatnosti na temelju rješenja nadležnog tijela</w:t>
      </w:r>
      <w:r w:rsidR="00383B6A">
        <w:rPr>
          <w:rFonts w:ascii="Times New Roman" w:hAnsi="Times New Roman"/>
        </w:rPr>
        <w:t>,</w:t>
      </w:r>
    </w:p>
    <w:p w14:paraId="72CE1438" w14:textId="456B7E17" w:rsidR="009F6550" w:rsidRPr="00C4549D" w:rsidRDefault="009F6550" w:rsidP="009F6550">
      <w:pPr>
        <w:numPr>
          <w:ilvl w:val="0"/>
          <w:numId w:val="8"/>
        </w:numPr>
        <w:spacing w:after="0" w:line="240" w:lineRule="auto"/>
        <w:jc w:val="both"/>
        <w:rPr>
          <w:rFonts w:ascii="Times New Roman" w:hAnsi="Times New Roman"/>
        </w:rPr>
      </w:pPr>
      <w:r w:rsidRPr="00C4549D">
        <w:rPr>
          <w:rFonts w:ascii="Times New Roman" w:hAnsi="Times New Roman"/>
        </w:rPr>
        <w:t>nadležno tijelo donese odluku o prenamjeni ili rekonstrukciji prostora</w:t>
      </w:r>
      <w:r w:rsidR="00383B6A">
        <w:rPr>
          <w:rFonts w:ascii="Times New Roman" w:hAnsi="Times New Roman"/>
        </w:rPr>
        <w:t>,</w:t>
      </w:r>
    </w:p>
    <w:p w14:paraId="66EA9E0E" w14:textId="77777777" w:rsidR="00967842" w:rsidRPr="00C4549D" w:rsidRDefault="009F6550" w:rsidP="00967842">
      <w:pPr>
        <w:numPr>
          <w:ilvl w:val="0"/>
          <w:numId w:val="8"/>
        </w:numPr>
        <w:spacing w:after="0" w:line="240" w:lineRule="auto"/>
        <w:jc w:val="both"/>
        <w:rPr>
          <w:rFonts w:ascii="Times New Roman" w:hAnsi="Times New Roman"/>
        </w:rPr>
      </w:pPr>
      <w:r w:rsidRPr="00C4549D">
        <w:rPr>
          <w:rFonts w:ascii="Times New Roman" w:hAnsi="Times New Roman"/>
        </w:rPr>
        <w:t>zakupnik u roku od petnaest (15) dana od dana primitka pisane opomene ne plati dospjelu zakupninu ili troškove za dva uzastopna mjeseca tekuće godine</w:t>
      </w:r>
      <w:r w:rsidR="00967842" w:rsidRPr="00C4549D">
        <w:rPr>
          <w:rFonts w:ascii="Times New Roman" w:hAnsi="Times New Roman"/>
        </w:rPr>
        <w:t>.</w:t>
      </w:r>
    </w:p>
    <w:p w14:paraId="51BE66B6" w14:textId="77777777" w:rsidR="00967842" w:rsidRPr="00C4549D" w:rsidRDefault="00967842" w:rsidP="00967842">
      <w:pPr>
        <w:spacing w:after="0" w:line="240" w:lineRule="auto"/>
        <w:ind w:left="1440"/>
        <w:jc w:val="both"/>
        <w:rPr>
          <w:rFonts w:ascii="Times New Roman" w:hAnsi="Times New Roman"/>
        </w:rPr>
      </w:pPr>
    </w:p>
    <w:p w14:paraId="107735FA" w14:textId="77777777" w:rsidR="00AE63FD" w:rsidRPr="00C4549D" w:rsidRDefault="00967842" w:rsidP="0045386E">
      <w:pPr>
        <w:spacing w:line="240" w:lineRule="auto"/>
        <w:jc w:val="center"/>
        <w:rPr>
          <w:rFonts w:ascii="Times New Roman" w:hAnsi="Times New Roman"/>
          <w:b/>
          <w:bCs/>
        </w:rPr>
      </w:pPr>
      <w:r w:rsidRPr="00C4549D">
        <w:rPr>
          <w:rFonts w:ascii="Times New Roman" w:hAnsi="Times New Roman"/>
          <w:b/>
          <w:bCs/>
        </w:rPr>
        <w:lastRenderedPageBreak/>
        <w:t>Članak 24.</w:t>
      </w:r>
    </w:p>
    <w:p w14:paraId="1E6D56ED" w14:textId="77777777" w:rsidR="00B56CF3" w:rsidRPr="00B56CF3" w:rsidRDefault="00FD092F" w:rsidP="00383B6A">
      <w:pPr>
        <w:pStyle w:val="ListParagraph"/>
        <w:numPr>
          <w:ilvl w:val="0"/>
          <w:numId w:val="38"/>
        </w:numPr>
        <w:spacing w:after="0" w:line="240" w:lineRule="auto"/>
        <w:jc w:val="both"/>
        <w:rPr>
          <w:rFonts w:ascii="Times New Roman" w:hAnsi="Times New Roman"/>
          <w:bCs/>
        </w:rPr>
      </w:pPr>
      <w:r w:rsidRPr="00383B6A">
        <w:rPr>
          <w:rFonts w:ascii="Times New Roman" w:hAnsi="Times New Roman"/>
          <w:bCs/>
        </w:rPr>
        <w:t xml:space="preserve">Iznimno od odredbe članka </w:t>
      </w:r>
      <w:r w:rsidR="00967842" w:rsidRPr="00383B6A">
        <w:rPr>
          <w:rFonts w:ascii="Times New Roman" w:hAnsi="Times New Roman"/>
          <w:bCs/>
        </w:rPr>
        <w:t>10. ove Odluke,</w:t>
      </w:r>
      <w:r w:rsidRPr="00383B6A">
        <w:rPr>
          <w:rFonts w:ascii="Times New Roman" w:hAnsi="Times New Roman"/>
          <w:bCs/>
        </w:rPr>
        <w:t xml:space="preserve"> školske ustanove mogu </w:t>
      </w:r>
      <w:r w:rsidRPr="00383B6A">
        <w:rPr>
          <w:rFonts w:ascii="Times New Roman" w:eastAsia="Times New Roman" w:hAnsi="Times New Roman"/>
          <w:bCs/>
          <w:lang w:eastAsia="hr-HR"/>
        </w:rPr>
        <w:t>ugovor o zakupu prostora zaključiti bez javnog natječaja u slučaj</w:t>
      </w:r>
      <w:r w:rsidR="00B56CF3">
        <w:rPr>
          <w:rFonts w:ascii="Times New Roman" w:eastAsia="Times New Roman" w:hAnsi="Times New Roman"/>
          <w:bCs/>
          <w:lang w:eastAsia="hr-HR"/>
        </w:rPr>
        <w:t>evima:</w:t>
      </w:r>
    </w:p>
    <w:p w14:paraId="3FDF5453" w14:textId="0697B46A" w:rsidR="00B56CF3" w:rsidRDefault="00FD092F" w:rsidP="00B56CF3">
      <w:pPr>
        <w:pStyle w:val="ListParagraph"/>
        <w:numPr>
          <w:ilvl w:val="0"/>
          <w:numId w:val="39"/>
        </w:numPr>
        <w:spacing w:after="0" w:line="240" w:lineRule="auto"/>
        <w:jc w:val="both"/>
        <w:rPr>
          <w:rFonts w:ascii="Times New Roman" w:hAnsi="Times New Roman"/>
        </w:rPr>
      </w:pPr>
      <w:r w:rsidRPr="00383B6A">
        <w:rPr>
          <w:rFonts w:ascii="Times New Roman" w:eastAsia="Times New Roman" w:hAnsi="Times New Roman"/>
          <w:bCs/>
          <w:lang w:eastAsia="hr-HR"/>
        </w:rPr>
        <w:t>kada ga sklapa</w:t>
      </w:r>
      <w:r w:rsidR="009A68D3" w:rsidRPr="00383B6A">
        <w:rPr>
          <w:rFonts w:ascii="Times New Roman" w:eastAsia="Times New Roman" w:hAnsi="Times New Roman"/>
          <w:bCs/>
          <w:lang w:eastAsia="hr-HR"/>
        </w:rPr>
        <w:t>ju</w:t>
      </w:r>
      <w:r w:rsidRPr="00383B6A">
        <w:rPr>
          <w:rFonts w:ascii="Times New Roman" w:eastAsia="Times New Roman" w:hAnsi="Times New Roman"/>
          <w:bCs/>
          <w:lang w:eastAsia="hr-HR"/>
        </w:rPr>
        <w:t xml:space="preserve"> sa </w:t>
      </w:r>
      <w:r w:rsidR="002E7EF9">
        <w:rPr>
          <w:rFonts w:ascii="Times New Roman" w:eastAsia="Times New Roman" w:hAnsi="Times New Roman"/>
          <w:bCs/>
          <w:lang w:eastAsia="hr-HR"/>
        </w:rPr>
        <w:t xml:space="preserve">ustanovama ili drugim </w:t>
      </w:r>
      <w:r w:rsidRPr="00383B6A">
        <w:rPr>
          <w:rFonts w:ascii="Times New Roman" w:eastAsia="Times New Roman" w:hAnsi="Times New Roman"/>
          <w:bCs/>
          <w:lang w:eastAsia="hr-HR"/>
        </w:rPr>
        <w:t>pravnim osobama</w:t>
      </w:r>
      <w:r w:rsidR="002E7EF9">
        <w:rPr>
          <w:rFonts w:ascii="Times New Roman" w:eastAsia="Times New Roman" w:hAnsi="Times New Roman"/>
          <w:bCs/>
          <w:lang w:eastAsia="hr-HR"/>
        </w:rPr>
        <w:t>, kojima su osnivači, vlasnici ili većin</w:t>
      </w:r>
      <w:r w:rsidR="00772530">
        <w:rPr>
          <w:rFonts w:ascii="Times New Roman" w:eastAsia="Times New Roman" w:hAnsi="Times New Roman"/>
          <w:bCs/>
          <w:lang w:eastAsia="hr-HR"/>
        </w:rPr>
        <w:t>s</w:t>
      </w:r>
      <w:r w:rsidR="002E7EF9">
        <w:rPr>
          <w:rFonts w:ascii="Times New Roman" w:eastAsia="Times New Roman" w:hAnsi="Times New Roman"/>
          <w:bCs/>
          <w:lang w:eastAsia="hr-HR"/>
        </w:rPr>
        <w:t>ki suvlasnici</w:t>
      </w:r>
      <w:r w:rsidRPr="00383B6A">
        <w:rPr>
          <w:rFonts w:ascii="Times New Roman" w:eastAsia="Times New Roman" w:hAnsi="Times New Roman"/>
          <w:bCs/>
          <w:lang w:eastAsia="hr-HR"/>
        </w:rPr>
        <w:t xml:space="preserve"> </w:t>
      </w:r>
      <w:r w:rsidR="00772530" w:rsidRPr="00383B6A">
        <w:rPr>
          <w:rFonts w:ascii="Times New Roman" w:eastAsia="Times New Roman" w:hAnsi="Times New Roman"/>
          <w:bCs/>
          <w:lang w:eastAsia="hr-HR"/>
        </w:rPr>
        <w:t>Grad</w:t>
      </w:r>
      <w:r w:rsidR="00772530">
        <w:rPr>
          <w:rFonts w:ascii="Times New Roman" w:eastAsia="Times New Roman" w:hAnsi="Times New Roman"/>
          <w:bCs/>
          <w:lang w:eastAsia="hr-HR"/>
        </w:rPr>
        <w:t>,</w:t>
      </w:r>
      <w:r w:rsidR="00772530" w:rsidRPr="00383B6A">
        <w:rPr>
          <w:rFonts w:ascii="Times New Roman" w:eastAsia="Times New Roman" w:hAnsi="Times New Roman"/>
          <w:bCs/>
          <w:lang w:eastAsia="hr-HR"/>
        </w:rPr>
        <w:t xml:space="preserve"> Karlovačk</w:t>
      </w:r>
      <w:r w:rsidR="00772530">
        <w:rPr>
          <w:rFonts w:ascii="Times New Roman" w:eastAsia="Times New Roman" w:hAnsi="Times New Roman"/>
          <w:bCs/>
          <w:lang w:eastAsia="hr-HR"/>
        </w:rPr>
        <w:t>a</w:t>
      </w:r>
      <w:r w:rsidR="00772530" w:rsidRPr="00383B6A">
        <w:rPr>
          <w:rFonts w:ascii="Times New Roman" w:eastAsia="Times New Roman" w:hAnsi="Times New Roman"/>
          <w:bCs/>
          <w:lang w:eastAsia="hr-HR"/>
        </w:rPr>
        <w:t xml:space="preserve"> županij</w:t>
      </w:r>
      <w:r w:rsidR="00772530">
        <w:rPr>
          <w:rFonts w:ascii="Times New Roman" w:eastAsia="Times New Roman" w:hAnsi="Times New Roman"/>
          <w:bCs/>
          <w:lang w:eastAsia="hr-HR"/>
        </w:rPr>
        <w:t>a ili</w:t>
      </w:r>
      <w:r w:rsidR="00772530" w:rsidRPr="00383B6A">
        <w:rPr>
          <w:rFonts w:ascii="Times New Roman" w:eastAsia="Times New Roman" w:hAnsi="Times New Roman"/>
          <w:bCs/>
          <w:lang w:eastAsia="hr-HR"/>
        </w:rPr>
        <w:t xml:space="preserve"> </w:t>
      </w:r>
      <w:r w:rsidRPr="00383B6A">
        <w:rPr>
          <w:rFonts w:ascii="Times New Roman" w:eastAsia="Times New Roman" w:hAnsi="Times New Roman"/>
          <w:bCs/>
          <w:lang w:eastAsia="hr-HR"/>
        </w:rPr>
        <w:t>Republik</w:t>
      </w:r>
      <w:r w:rsidR="002E7EF9">
        <w:rPr>
          <w:rFonts w:ascii="Times New Roman" w:eastAsia="Times New Roman" w:hAnsi="Times New Roman"/>
          <w:bCs/>
          <w:lang w:eastAsia="hr-HR"/>
        </w:rPr>
        <w:t>a</w:t>
      </w:r>
      <w:r w:rsidRPr="00383B6A">
        <w:rPr>
          <w:rFonts w:ascii="Times New Roman" w:eastAsia="Times New Roman" w:hAnsi="Times New Roman"/>
          <w:bCs/>
          <w:lang w:eastAsia="hr-HR"/>
        </w:rPr>
        <w:t xml:space="preserve"> Hrvatsk</w:t>
      </w:r>
      <w:r w:rsidR="002E7EF9">
        <w:rPr>
          <w:rFonts w:ascii="Times New Roman" w:eastAsia="Times New Roman" w:hAnsi="Times New Roman"/>
          <w:bCs/>
          <w:lang w:eastAsia="hr-HR"/>
        </w:rPr>
        <w:t>a</w:t>
      </w:r>
      <w:r w:rsidRPr="00383B6A">
        <w:rPr>
          <w:rFonts w:ascii="Times New Roman" w:eastAsia="Times New Roman" w:hAnsi="Times New Roman"/>
          <w:bCs/>
          <w:lang w:eastAsia="hr-HR"/>
        </w:rPr>
        <w:t>,</w:t>
      </w:r>
      <w:r w:rsidR="00772530">
        <w:rPr>
          <w:rFonts w:ascii="Times New Roman" w:eastAsia="Times New Roman" w:hAnsi="Times New Roman"/>
          <w:bCs/>
          <w:lang w:eastAsia="hr-HR"/>
        </w:rPr>
        <w:t xml:space="preserve"> </w:t>
      </w:r>
      <w:r w:rsidRPr="00383B6A">
        <w:rPr>
          <w:rFonts w:ascii="Times New Roman" w:eastAsia="Times New Roman" w:hAnsi="Times New Roman"/>
          <w:bCs/>
          <w:lang w:eastAsia="hr-HR"/>
        </w:rPr>
        <w:t xml:space="preserve">ako je to u interesu i cilju općega, gospodarskog i socijalnog napretka Grada ili </w:t>
      </w:r>
      <w:r w:rsidRPr="00383B6A">
        <w:rPr>
          <w:rFonts w:ascii="Times New Roman" w:hAnsi="Times New Roman"/>
          <w:bCs/>
        </w:rPr>
        <w:t>za potrebe realizacije programa javnih potreba iz područja predškolskog odgoja, obrazovanja, športa</w:t>
      </w:r>
      <w:r w:rsidRPr="00383B6A">
        <w:rPr>
          <w:rFonts w:ascii="Times New Roman" w:hAnsi="Times New Roman"/>
        </w:rPr>
        <w:t>, kulture,</w:t>
      </w:r>
      <w:r w:rsidR="00772530">
        <w:rPr>
          <w:rFonts w:ascii="Times New Roman" w:hAnsi="Times New Roman"/>
        </w:rPr>
        <w:t xml:space="preserve"> tehničke kulture,</w:t>
      </w:r>
      <w:r w:rsidRPr="00383B6A">
        <w:rPr>
          <w:rFonts w:ascii="Times New Roman" w:hAnsi="Times New Roman"/>
        </w:rPr>
        <w:t xml:space="preserve"> socijalne skrbi i ekologije</w:t>
      </w:r>
      <w:r w:rsidR="00B56CF3">
        <w:rPr>
          <w:rFonts w:ascii="Times New Roman" w:hAnsi="Times New Roman"/>
        </w:rPr>
        <w:t>;</w:t>
      </w:r>
    </w:p>
    <w:p w14:paraId="451F6597" w14:textId="12A57D01" w:rsidR="00B56CF3" w:rsidRDefault="00FD092F" w:rsidP="00B56CF3">
      <w:pPr>
        <w:pStyle w:val="ListParagraph"/>
        <w:numPr>
          <w:ilvl w:val="0"/>
          <w:numId w:val="39"/>
        </w:numPr>
        <w:spacing w:after="0" w:line="240" w:lineRule="auto"/>
        <w:jc w:val="both"/>
        <w:rPr>
          <w:rFonts w:ascii="Times New Roman" w:hAnsi="Times New Roman"/>
          <w:bCs/>
        </w:rPr>
      </w:pPr>
      <w:r w:rsidRPr="00383B6A">
        <w:rPr>
          <w:rFonts w:ascii="Times New Roman" w:hAnsi="Times New Roman"/>
          <w:bCs/>
        </w:rPr>
        <w:t>ako se prostor i oprema jednokratno daju u zakup ili na privremeno korištenje koji traje do 10 sati dnevno,</w:t>
      </w:r>
      <w:r w:rsidR="00B56CF3">
        <w:rPr>
          <w:rFonts w:ascii="Times New Roman" w:hAnsi="Times New Roman"/>
          <w:bCs/>
        </w:rPr>
        <w:t xml:space="preserve"> a</w:t>
      </w:r>
      <w:r w:rsidRPr="00383B6A">
        <w:rPr>
          <w:rFonts w:ascii="Times New Roman" w:hAnsi="Times New Roman"/>
          <w:bCs/>
        </w:rPr>
        <w:t xml:space="preserve"> najduže 30 dana</w:t>
      </w:r>
      <w:r w:rsidR="00383B6A" w:rsidRPr="00383B6A">
        <w:rPr>
          <w:rFonts w:ascii="Times New Roman" w:hAnsi="Times New Roman"/>
          <w:bCs/>
        </w:rPr>
        <w:t xml:space="preserve"> </w:t>
      </w:r>
      <w:r w:rsidR="00B56CF3">
        <w:rPr>
          <w:rFonts w:ascii="Times New Roman" w:hAnsi="Times New Roman"/>
          <w:bCs/>
        </w:rPr>
        <w:t>ili</w:t>
      </w:r>
    </w:p>
    <w:p w14:paraId="0F029799" w14:textId="185A32ED" w:rsidR="00383B6A" w:rsidRDefault="00383B6A" w:rsidP="00B56CF3">
      <w:pPr>
        <w:pStyle w:val="ListParagraph"/>
        <w:numPr>
          <w:ilvl w:val="0"/>
          <w:numId w:val="39"/>
        </w:numPr>
        <w:spacing w:after="0" w:line="240" w:lineRule="auto"/>
        <w:jc w:val="both"/>
        <w:rPr>
          <w:rFonts w:ascii="Times New Roman" w:hAnsi="Times New Roman"/>
          <w:bCs/>
        </w:rPr>
      </w:pPr>
      <w:r w:rsidRPr="00383B6A">
        <w:rPr>
          <w:rFonts w:ascii="Times New Roman" w:hAnsi="Times New Roman"/>
          <w:bCs/>
        </w:rPr>
        <w:t>kada je to propisano posebnim propisom</w:t>
      </w:r>
      <w:r w:rsidR="00FD092F" w:rsidRPr="00383B6A">
        <w:rPr>
          <w:rFonts w:ascii="Times New Roman" w:hAnsi="Times New Roman"/>
          <w:bCs/>
        </w:rPr>
        <w:t>.</w:t>
      </w:r>
    </w:p>
    <w:p w14:paraId="1A034CF3" w14:textId="77777777" w:rsidR="00383B6A" w:rsidRPr="00383B6A" w:rsidRDefault="00383B6A" w:rsidP="00383B6A">
      <w:pPr>
        <w:pStyle w:val="ListParagraph"/>
        <w:spacing w:after="0" w:line="240" w:lineRule="auto"/>
        <w:jc w:val="both"/>
        <w:rPr>
          <w:rFonts w:ascii="Times New Roman" w:hAnsi="Times New Roman"/>
          <w:bCs/>
        </w:rPr>
      </w:pPr>
    </w:p>
    <w:p w14:paraId="6A8EC589" w14:textId="77777777" w:rsidR="0045386E" w:rsidRPr="00C4549D" w:rsidRDefault="0045386E" w:rsidP="0045386E">
      <w:pPr>
        <w:spacing w:line="240" w:lineRule="auto"/>
        <w:jc w:val="center"/>
        <w:rPr>
          <w:rFonts w:ascii="Times New Roman" w:hAnsi="Times New Roman"/>
          <w:b/>
          <w:bCs/>
        </w:rPr>
      </w:pPr>
      <w:r w:rsidRPr="00C4549D">
        <w:rPr>
          <w:rFonts w:ascii="Times New Roman" w:hAnsi="Times New Roman"/>
          <w:b/>
          <w:bCs/>
        </w:rPr>
        <w:t>Članak 25.</w:t>
      </w:r>
    </w:p>
    <w:p w14:paraId="023D0F16" w14:textId="77777777" w:rsidR="007E5005" w:rsidRPr="00C4549D" w:rsidRDefault="007E5005" w:rsidP="007E5005">
      <w:pPr>
        <w:autoSpaceDE w:val="0"/>
        <w:autoSpaceDN w:val="0"/>
        <w:adjustRightInd w:val="0"/>
        <w:spacing w:after="0" w:line="240" w:lineRule="auto"/>
        <w:jc w:val="both"/>
        <w:rPr>
          <w:rFonts w:ascii="Times New Roman" w:eastAsia="Times New Roman" w:hAnsi="Times New Roman"/>
          <w:lang w:eastAsia="hr-HR"/>
        </w:rPr>
      </w:pPr>
    </w:p>
    <w:p w14:paraId="7B786B32" w14:textId="7F2B8B81" w:rsidR="00FD092F" w:rsidRPr="00C4549D" w:rsidRDefault="0045386E" w:rsidP="0018675A">
      <w:pPr>
        <w:autoSpaceDE w:val="0"/>
        <w:autoSpaceDN w:val="0"/>
        <w:adjustRightInd w:val="0"/>
        <w:spacing w:after="0" w:line="240" w:lineRule="auto"/>
        <w:jc w:val="both"/>
        <w:rPr>
          <w:rFonts w:ascii="Times New Roman" w:hAnsi="Times New Roman"/>
          <w:lang w:eastAsia="hr-HR"/>
        </w:rPr>
      </w:pPr>
      <w:r w:rsidRPr="00C4549D">
        <w:rPr>
          <w:rFonts w:ascii="Times New Roman" w:eastAsia="Times New Roman" w:hAnsi="Times New Roman"/>
          <w:lang w:eastAsia="hr-HR"/>
        </w:rPr>
        <w:t xml:space="preserve">(1) </w:t>
      </w:r>
      <w:r w:rsidR="00FD092F" w:rsidRPr="00C4549D">
        <w:rPr>
          <w:rFonts w:ascii="Times New Roman" w:eastAsia="Times New Roman" w:hAnsi="Times New Roman"/>
          <w:lang w:eastAsia="hr-HR"/>
        </w:rPr>
        <w:t xml:space="preserve">Škola </w:t>
      </w:r>
      <w:r w:rsidR="00FD092F" w:rsidRPr="00C4549D">
        <w:rPr>
          <w:rFonts w:ascii="Times New Roman" w:hAnsi="Times New Roman"/>
          <w:lang w:eastAsia="hr-HR"/>
        </w:rPr>
        <w:t>može dati pisanu ponudu za sklapanje novog ugovora o zakupu na određeno vrijeme na rok do najduže pet godina pod istim uvjetima (iznos mjesečne zakupnine, zakupnik) kao u postojećem ugovoru o zakupu, kada je to ekonomski opravdano, odnosno kada je mjesečni iznos zakupnine veći od iznosa zakupnine sukladno čl</w:t>
      </w:r>
      <w:r w:rsidR="0018675A" w:rsidRPr="00C4549D">
        <w:rPr>
          <w:rFonts w:ascii="Times New Roman" w:hAnsi="Times New Roman"/>
          <w:lang w:eastAsia="hr-HR"/>
        </w:rPr>
        <w:t>. 6. ili 7</w:t>
      </w:r>
      <w:r w:rsidR="00FD092F" w:rsidRPr="00C4549D">
        <w:rPr>
          <w:rFonts w:ascii="Times New Roman" w:hAnsi="Times New Roman"/>
          <w:lang w:eastAsia="hr-HR"/>
        </w:rPr>
        <w:t xml:space="preserve">. ove Odluke za djelatnost koju zakupnik obavlja, isključivo zakupniku koji </w:t>
      </w:r>
      <w:r w:rsidR="00FD092F" w:rsidRPr="002228F4">
        <w:rPr>
          <w:rFonts w:ascii="Times New Roman" w:hAnsi="Times New Roman"/>
          <w:lang w:eastAsia="hr-HR"/>
        </w:rPr>
        <w:t>s</w:t>
      </w:r>
      <w:r w:rsidR="00CE3631" w:rsidRPr="002228F4">
        <w:rPr>
          <w:rFonts w:ascii="Times New Roman" w:hAnsi="Times New Roman"/>
          <w:lang w:eastAsia="hr-HR"/>
        </w:rPr>
        <w:t>a</w:t>
      </w:r>
      <w:r w:rsidR="00FD092F" w:rsidRPr="002228F4">
        <w:rPr>
          <w:rFonts w:ascii="Times New Roman" w:hAnsi="Times New Roman"/>
          <w:lang w:eastAsia="hr-HR"/>
        </w:rPr>
        <w:t xml:space="preserve"> Š</w:t>
      </w:r>
      <w:r w:rsidR="00FD092F" w:rsidRPr="00C4549D">
        <w:rPr>
          <w:rFonts w:ascii="Times New Roman" w:hAnsi="Times New Roman"/>
          <w:lang w:eastAsia="hr-HR"/>
        </w:rPr>
        <w:t>kolom ima sklopljen ugovor o zakupu na temelju javnog natječaja i koji u potpunosti ispunjava obveze iz ugovora o zakupu, kada mu istječe takav ugovor o zakupu sklopljen na temelju javnog natječaja, a na njegov pisani zahtjev.</w:t>
      </w:r>
    </w:p>
    <w:p w14:paraId="55B563D0" w14:textId="77777777" w:rsidR="00FD092F" w:rsidRPr="00C4549D" w:rsidRDefault="0018675A" w:rsidP="007E5005">
      <w:pPr>
        <w:autoSpaceDE w:val="0"/>
        <w:autoSpaceDN w:val="0"/>
        <w:adjustRightInd w:val="0"/>
        <w:spacing w:after="0" w:line="240" w:lineRule="auto"/>
        <w:jc w:val="both"/>
        <w:rPr>
          <w:rFonts w:ascii="Times New Roman" w:hAnsi="Times New Roman"/>
          <w:lang w:eastAsia="hr-HR"/>
        </w:rPr>
      </w:pPr>
      <w:r w:rsidRPr="00C4549D">
        <w:rPr>
          <w:rFonts w:ascii="Times New Roman" w:hAnsi="Times New Roman"/>
          <w:lang w:eastAsia="hr-HR"/>
        </w:rPr>
        <w:t>(</w:t>
      </w:r>
      <w:r w:rsidR="0045386E" w:rsidRPr="00C4549D">
        <w:rPr>
          <w:rFonts w:ascii="Times New Roman" w:hAnsi="Times New Roman"/>
          <w:lang w:eastAsia="hr-HR"/>
        </w:rPr>
        <w:t>2</w:t>
      </w:r>
      <w:r w:rsidRPr="00C4549D">
        <w:rPr>
          <w:rFonts w:ascii="Times New Roman" w:hAnsi="Times New Roman"/>
          <w:lang w:eastAsia="hr-HR"/>
        </w:rPr>
        <w:t xml:space="preserve">) </w:t>
      </w:r>
      <w:r w:rsidR="00FD092F" w:rsidRPr="00C4549D">
        <w:rPr>
          <w:rFonts w:ascii="Times New Roman" w:hAnsi="Times New Roman"/>
          <w:lang w:eastAsia="hr-HR"/>
        </w:rPr>
        <w:t xml:space="preserve">Zakupnik iz stavka </w:t>
      </w:r>
      <w:r w:rsidR="0045386E" w:rsidRPr="00C4549D">
        <w:rPr>
          <w:rFonts w:ascii="Times New Roman" w:hAnsi="Times New Roman"/>
          <w:lang w:eastAsia="hr-HR"/>
        </w:rPr>
        <w:t>1</w:t>
      </w:r>
      <w:r w:rsidRPr="00C4549D">
        <w:rPr>
          <w:rFonts w:ascii="Times New Roman" w:hAnsi="Times New Roman"/>
          <w:lang w:eastAsia="hr-HR"/>
        </w:rPr>
        <w:t>)</w:t>
      </w:r>
      <w:r w:rsidR="00FD092F" w:rsidRPr="00C4549D">
        <w:rPr>
          <w:rFonts w:ascii="Times New Roman" w:hAnsi="Times New Roman"/>
          <w:lang w:eastAsia="hr-HR"/>
        </w:rPr>
        <w:t>. ovoga članka dužan je pisani zahtjev podnijeti Školi najkasnije 120 dana prije isteka roka na koji je ugovor sklopljen, a Škola će  najkasnije 90 dana prije isteka roka na koji je ugovor sklopljen zakupniku dati pisanu ponudu za sklapanje novog ugovora ili ga pisanim putem obavijestiti da mu neće ponuditi sklapanje novog ugovora o zakupu.</w:t>
      </w:r>
    </w:p>
    <w:p w14:paraId="2AC2FCB4" w14:textId="77777777" w:rsidR="00FD092F" w:rsidRPr="00C4549D" w:rsidRDefault="0018675A" w:rsidP="007E5005">
      <w:pPr>
        <w:autoSpaceDE w:val="0"/>
        <w:autoSpaceDN w:val="0"/>
        <w:adjustRightInd w:val="0"/>
        <w:spacing w:after="0" w:line="240" w:lineRule="auto"/>
        <w:jc w:val="both"/>
        <w:rPr>
          <w:rFonts w:ascii="Times New Roman" w:hAnsi="Times New Roman"/>
          <w:lang w:eastAsia="hr-HR"/>
        </w:rPr>
      </w:pPr>
      <w:r w:rsidRPr="00C4549D">
        <w:rPr>
          <w:rFonts w:ascii="Times New Roman" w:hAnsi="Times New Roman"/>
          <w:lang w:eastAsia="hr-HR"/>
        </w:rPr>
        <w:t>(</w:t>
      </w:r>
      <w:r w:rsidR="0045386E" w:rsidRPr="00C4549D">
        <w:rPr>
          <w:rFonts w:ascii="Times New Roman" w:hAnsi="Times New Roman"/>
          <w:lang w:eastAsia="hr-HR"/>
        </w:rPr>
        <w:t>3</w:t>
      </w:r>
      <w:r w:rsidRPr="00C4549D">
        <w:rPr>
          <w:rFonts w:ascii="Times New Roman" w:hAnsi="Times New Roman"/>
          <w:lang w:eastAsia="hr-HR"/>
        </w:rPr>
        <w:t xml:space="preserve">) </w:t>
      </w:r>
      <w:r w:rsidR="00FD092F" w:rsidRPr="00C4549D">
        <w:rPr>
          <w:rFonts w:ascii="Times New Roman" w:hAnsi="Times New Roman"/>
          <w:lang w:eastAsia="hr-HR"/>
        </w:rPr>
        <w:t xml:space="preserve">Ako zakupnik ne podnese pisani zahtjev u roku iz stavka </w:t>
      </w:r>
      <w:r w:rsidR="0045386E" w:rsidRPr="00C4549D">
        <w:rPr>
          <w:rFonts w:ascii="Times New Roman" w:hAnsi="Times New Roman"/>
          <w:lang w:eastAsia="hr-HR"/>
        </w:rPr>
        <w:t>2</w:t>
      </w:r>
      <w:r w:rsidRPr="00C4549D">
        <w:rPr>
          <w:rFonts w:ascii="Times New Roman" w:hAnsi="Times New Roman"/>
          <w:lang w:eastAsia="hr-HR"/>
        </w:rPr>
        <w:t>)</w:t>
      </w:r>
      <w:r w:rsidR="00FD092F" w:rsidRPr="00C4549D">
        <w:rPr>
          <w:rFonts w:ascii="Times New Roman" w:hAnsi="Times New Roman"/>
          <w:lang w:eastAsia="hr-HR"/>
        </w:rPr>
        <w:t>. ovoga članka ili ako Škola pisanim putem obavijesti zakupnika da mu neće ponuditi sklapanje novog ugovora o zakupu, za navedeni prostor objavit će se natječaj za davanje u zakup.</w:t>
      </w:r>
    </w:p>
    <w:p w14:paraId="15654C93" w14:textId="227AC0D6" w:rsidR="00FD092F" w:rsidRPr="00C4549D" w:rsidRDefault="0018675A" w:rsidP="007E5005">
      <w:pPr>
        <w:autoSpaceDE w:val="0"/>
        <w:autoSpaceDN w:val="0"/>
        <w:adjustRightInd w:val="0"/>
        <w:spacing w:after="0" w:line="240" w:lineRule="auto"/>
        <w:jc w:val="both"/>
        <w:rPr>
          <w:rFonts w:ascii="Times New Roman" w:hAnsi="Times New Roman"/>
          <w:lang w:eastAsia="hr-HR"/>
        </w:rPr>
      </w:pPr>
      <w:r w:rsidRPr="00C4549D">
        <w:rPr>
          <w:rFonts w:ascii="Times New Roman" w:hAnsi="Times New Roman"/>
          <w:lang w:eastAsia="hr-HR"/>
        </w:rPr>
        <w:t>(</w:t>
      </w:r>
      <w:r w:rsidR="0045386E" w:rsidRPr="00C4549D">
        <w:rPr>
          <w:rFonts w:ascii="Times New Roman" w:hAnsi="Times New Roman"/>
          <w:lang w:eastAsia="hr-HR"/>
        </w:rPr>
        <w:t>4</w:t>
      </w:r>
      <w:r w:rsidRPr="00C4549D">
        <w:rPr>
          <w:rFonts w:ascii="Times New Roman" w:hAnsi="Times New Roman"/>
          <w:lang w:eastAsia="hr-HR"/>
        </w:rPr>
        <w:t>)</w:t>
      </w:r>
      <w:r w:rsidR="0045386E" w:rsidRPr="00C4549D">
        <w:rPr>
          <w:rFonts w:ascii="Times New Roman" w:hAnsi="Times New Roman"/>
          <w:lang w:eastAsia="hr-HR"/>
        </w:rPr>
        <w:t xml:space="preserve"> </w:t>
      </w:r>
      <w:r w:rsidR="00FD092F" w:rsidRPr="00C4549D">
        <w:rPr>
          <w:rFonts w:ascii="Times New Roman" w:hAnsi="Times New Roman"/>
          <w:lang w:eastAsia="hr-HR"/>
        </w:rPr>
        <w:t xml:space="preserve">Ako sadašnji zakupnik ne prihvati ponudu iz stavka </w:t>
      </w:r>
      <w:r w:rsidR="0045386E" w:rsidRPr="00C4549D">
        <w:rPr>
          <w:rFonts w:ascii="Times New Roman" w:hAnsi="Times New Roman"/>
          <w:lang w:eastAsia="hr-HR"/>
        </w:rPr>
        <w:t>2</w:t>
      </w:r>
      <w:r w:rsidRPr="00C4549D">
        <w:rPr>
          <w:rFonts w:ascii="Times New Roman" w:hAnsi="Times New Roman"/>
          <w:lang w:eastAsia="hr-HR"/>
        </w:rPr>
        <w:t>)</w:t>
      </w:r>
      <w:r w:rsidR="00FD092F" w:rsidRPr="00C4549D">
        <w:rPr>
          <w:rFonts w:ascii="Times New Roman" w:hAnsi="Times New Roman"/>
          <w:lang w:eastAsia="hr-HR"/>
        </w:rPr>
        <w:t>.</w:t>
      </w:r>
      <w:r w:rsidRPr="00C4549D">
        <w:rPr>
          <w:rFonts w:ascii="Times New Roman" w:hAnsi="Times New Roman"/>
          <w:lang w:eastAsia="hr-HR"/>
        </w:rPr>
        <w:t xml:space="preserve"> </w:t>
      </w:r>
      <w:r w:rsidR="00FD092F" w:rsidRPr="00C4549D">
        <w:rPr>
          <w:rFonts w:ascii="Times New Roman" w:hAnsi="Times New Roman"/>
          <w:lang w:eastAsia="hr-HR"/>
        </w:rPr>
        <w:t xml:space="preserve">ovoga članka najkasnije 30 dana prije isteka roka na koji je ugovor sklopljen, zakupni odnos je prestao istekom roka na koji je ugovor sklopljen, a </w:t>
      </w:r>
      <w:r w:rsidR="002E7EF9">
        <w:rPr>
          <w:rFonts w:ascii="Times New Roman" w:hAnsi="Times New Roman"/>
          <w:lang w:eastAsia="hr-HR"/>
        </w:rPr>
        <w:t>Škol</w:t>
      </w:r>
      <w:r w:rsidR="00590FB9">
        <w:rPr>
          <w:rFonts w:ascii="Times New Roman" w:hAnsi="Times New Roman"/>
          <w:lang w:eastAsia="hr-HR"/>
        </w:rPr>
        <w:t>a</w:t>
      </w:r>
      <w:r w:rsidR="00FD092F" w:rsidRPr="00C4549D">
        <w:rPr>
          <w:rFonts w:ascii="Times New Roman" w:hAnsi="Times New Roman"/>
          <w:lang w:eastAsia="hr-HR"/>
        </w:rPr>
        <w:t xml:space="preserve"> će nakon stupanja u posjed tog prostora raspisati javni natječaj za davanje u zakup prostora.</w:t>
      </w:r>
    </w:p>
    <w:p w14:paraId="737E017A" w14:textId="77777777" w:rsidR="00CE3631" w:rsidRDefault="00CE3631" w:rsidP="0045386E">
      <w:pPr>
        <w:spacing w:after="0" w:line="240" w:lineRule="auto"/>
        <w:jc w:val="center"/>
        <w:rPr>
          <w:rFonts w:ascii="Times New Roman" w:eastAsia="Times New Roman" w:hAnsi="Times New Roman"/>
          <w:b/>
          <w:lang w:eastAsia="hr-HR"/>
        </w:rPr>
      </w:pPr>
    </w:p>
    <w:p w14:paraId="6A376C4E" w14:textId="4493C1C8" w:rsidR="0045386E" w:rsidRPr="00C4549D" w:rsidRDefault="0045386E" w:rsidP="0045386E">
      <w:pPr>
        <w:spacing w:after="0" w:line="240" w:lineRule="auto"/>
        <w:jc w:val="center"/>
        <w:rPr>
          <w:rFonts w:ascii="Times New Roman" w:eastAsia="Times New Roman" w:hAnsi="Times New Roman"/>
          <w:b/>
          <w:lang w:eastAsia="hr-HR"/>
        </w:rPr>
      </w:pPr>
      <w:r w:rsidRPr="00C4549D">
        <w:rPr>
          <w:rFonts w:ascii="Times New Roman" w:eastAsia="Times New Roman" w:hAnsi="Times New Roman"/>
          <w:b/>
          <w:lang w:eastAsia="hr-HR"/>
        </w:rPr>
        <w:t>Članak 26.</w:t>
      </w:r>
    </w:p>
    <w:p w14:paraId="6B42E26C" w14:textId="77777777" w:rsidR="003A203F" w:rsidRPr="00C4549D" w:rsidRDefault="003A203F" w:rsidP="0045386E">
      <w:pPr>
        <w:spacing w:after="0" w:line="240" w:lineRule="auto"/>
        <w:rPr>
          <w:rFonts w:ascii="Times New Roman" w:eastAsia="Times New Roman" w:hAnsi="Times New Roman"/>
          <w:b/>
          <w:lang w:eastAsia="hr-HR"/>
        </w:rPr>
      </w:pPr>
    </w:p>
    <w:p w14:paraId="7FF52D43" w14:textId="77777777" w:rsidR="00E02B51" w:rsidRPr="00C4549D" w:rsidRDefault="00E02B51" w:rsidP="00E02B51">
      <w:pPr>
        <w:spacing w:after="0" w:line="240" w:lineRule="auto"/>
        <w:jc w:val="both"/>
        <w:rPr>
          <w:rFonts w:ascii="Times New Roman" w:eastAsia="Times New Roman" w:hAnsi="Times New Roman"/>
          <w:lang w:eastAsia="hr-HR"/>
        </w:rPr>
      </w:pPr>
      <w:r w:rsidRPr="00C4549D">
        <w:rPr>
          <w:rFonts w:ascii="Times New Roman" w:eastAsia="Times New Roman" w:hAnsi="Times New Roman"/>
          <w:lang w:eastAsia="hr-HR"/>
        </w:rPr>
        <w:t>(1) Zakupnik može prostor koristiti samo za obavljanje ugovorene djelatnosti.</w:t>
      </w:r>
    </w:p>
    <w:p w14:paraId="7BD6500F" w14:textId="77777777" w:rsidR="00E02B51" w:rsidRPr="00C4549D" w:rsidRDefault="00E02B51" w:rsidP="00E02B51">
      <w:pPr>
        <w:spacing w:after="0" w:line="240" w:lineRule="auto"/>
        <w:jc w:val="both"/>
        <w:textAlignment w:val="baseline"/>
        <w:rPr>
          <w:rFonts w:ascii="Times New Roman" w:eastAsia="Times New Roman" w:hAnsi="Times New Roman"/>
          <w:lang w:val="en-US"/>
        </w:rPr>
      </w:pPr>
      <w:r w:rsidRPr="00C4549D">
        <w:rPr>
          <w:rFonts w:ascii="Times New Roman" w:eastAsia="Times New Roman" w:hAnsi="Times New Roman"/>
          <w:lang w:eastAsia="hr-HR"/>
        </w:rPr>
        <w:t xml:space="preserve">(2) Zakupnik nema pravo prostor ili dio prostora dati u podzakup, </w:t>
      </w:r>
      <w:proofErr w:type="spellStart"/>
      <w:r w:rsidRPr="00C4549D">
        <w:rPr>
          <w:rFonts w:ascii="Times New Roman" w:eastAsia="Times New Roman" w:hAnsi="Times New Roman"/>
          <w:lang w:val="en-US"/>
        </w:rPr>
        <w:t>niti</w:t>
      </w:r>
      <w:proofErr w:type="spellEnd"/>
      <w:r w:rsidRPr="00C4549D">
        <w:rPr>
          <w:rFonts w:ascii="Times New Roman" w:eastAsia="Times New Roman" w:hAnsi="Times New Roman"/>
          <w:lang w:val="en-US"/>
        </w:rPr>
        <w:t xml:space="preserve"> je </w:t>
      </w:r>
      <w:proofErr w:type="spellStart"/>
      <w:r w:rsidRPr="00C4549D">
        <w:rPr>
          <w:rFonts w:ascii="Times New Roman" w:eastAsia="Times New Roman" w:hAnsi="Times New Roman"/>
          <w:lang w:val="en-US"/>
        </w:rPr>
        <w:t>zakupniku</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dopušteno</w:t>
      </w:r>
      <w:proofErr w:type="spellEnd"/>
      <w:r w:rsidRPr="00C4549D">
        <w:rPr>
          <w:rFonts w:ascii="Times New Roman" w:eastAsia="Times New Roman" w:hAnsi="Times New Roman"/>
          <w:lang w:val="en-US"/>
        </w:rPr>
        <w:t xml:space="preserve"> po </w:t>
      </w:r>
      <w:proofErr w:type="spellStart"/>
      <w:r w:rsidRPr="00C4549D">
        <w:rPr>
          <w:rFonts w:ascii="Times New Roman" w:eastAsia="Times New Roman" w:hAnsi="Times New Roman"/>
          <w:lang w:val="en-US"/>
        </w:rPr>
        <w:t>bilo</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kojoj</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pravnoj</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osnovi</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dati</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trećoj</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osobi</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na</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korištenje</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ili</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sukorištenje</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pro</w:t>
      </w:r>
      <w:r w:rsidR="00E105F2" w:rsidRPr="00C4549D">
        <w:rPr>
          <w:rFonts w:ascii="Times New Roman" w:eastAsia="Times New Roman" w:hAnsi="Times New Roman"/>
          <w:lang w:val="en-US"/>
        </w:rPr>
        <w:t>s</w:t>
      </w:r>
      <w:r w:rsidRPr="00C4549D">
        <w:rPr>
          <w:rFonts w:ascii="Times New Roman" w:eastAsia="Times New Roman" w:hAnsi="Times New Roman"/>
          <w:lang w:val="en-US"/>
        </w:rPr>
        <w:t>tor</w:t>
      </w:r>
      <w:proofErr w:type="spellEnd"/>
      <w:r w:rsidRPr="00C4549D">
        <w:rPr>
          <w:rFonts w:ascii="Times New Roman" w:eastAsia="Times New Roman" w:hAnsi="Times New Roman"/>
          <w:lang w:val="en-US"/>
        </w:rPr>
        <w:t>.</w:t>
      </w:r>
    </w:p>
    <w:p w14:paraId="67CA3EDE" w14:textId="77777777" w:rsidR="00E02B51" w:rsidRPr="00C4549D" w:rsidRDefault="00E02B51" w:rsidP="00E02B51">
      <w:pPr>
        <w:spacing w:after="0" w:line="240" w:lineRule="auto"/>
        <w:jc w:val="both"/>
        <w:rPr>
          <w:rFonts w:ascii="Times New Roman" w:eastAsia="Times New Roman" w:hAnsi="Times New Roman"/>
          <w:lang w:eastAsia="hr-HR"/>
        </w:rPr>
      </w:pPr>
      <w:r w:rsidRPr="00C4549D">
        <w:rPr>
          <w:rFonts w:ascii="Times New Roman" w:eastAsia="Times New Roman" w:hAnsi="Times New Roman"/>
          <w:lang w:val="en-US"/>
        </w:rPr>
        <w:t xml:space="preserve">(3) </w:t>
      </w:r>
      <w:proofErr w:type="spellStart"/>
      <w:r w:rsidRPr="00C4549D">
        <w:rPr>
          <w:rFonts w:ascii="Times New Roman" w:eastAsia="Times New Roman" w:hAnsi="Times New Roman"/>
          <w:lang w:val="en-US"/>
        </w:rPr>
        <w:t>Ukoliko</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zakupnik</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postupi</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suprotno</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st.</w:t>
      </w:r>
      <w:proofErr w:type="spellEnd"/>
      <w:r w:rsidRPr="00C4549D">
        <w:rPr>
          <w:rFonts w:ascii="Times New Roman" w:eastAsia="Times New Roman" w:hAnsi="Times New Roman"/>
          <w:lang w:val="en-US"/>
        </w:rPr>
        <w:t xml:space="preserve"> 2. </w:t>
      </w:r>
      <w:proofErr w:type="spellStart"/>
      <w:r w:rsidRPr="00C4549D">
        <w:rPr>
          <w:rFonts w:ascii="Times New Roman" w:eastAsia="Times New Roman" w:hAnsi="Times New Roman"/>
          <w:lang w:val="en-US"/>
        </w:rPr>
        <w:t>ovog</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članka</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ugovor</w:t>
      </w:r>
      <w:proofErr w:type="spellEnd"/>
      <w:r w:rsidRPr="00C4549D">
        <w:rPr>
          <w:rFonts w:ascii="Times New Roman" w:eastAsia="Times New Roman" w:hAnsi="Times New Roman"/>
          <w:lang w:val="en-US"/>
        </w:rPr>
        <w:t xml:space="preserve"> o </w:t>
      </w:r>
      <w:proofErr w:type="spellStart"/>
      <w:r w:rsidRPr="00C4549D">
        <w:rPr>
          <w:rFonts w:ascii="Times New Roman" w:eastAsia="Times New Roman" w:hAnsi="Times New Roman"/>
          <w:lang w:val="en-US"/>
        </w:rPr>
        <w:t>zakupu</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raskida</w:t>
      </w:r>
      <w:proofErr w:type="spellEnd"/>
      <w:r w:rsidRPr="00C4549D">
        <w:rPr>
          <w:rFonts w:ascii="Times New Roman" w:eastAsia="Times New Roman" w:hAnsi="Times New Roman"/>
          <w:lang w:val="en-US"/>
        </w:rPr>
        <w:t xml:space="preserve"> se po </w:t>
      </w:r>
      <w:proofErr w:type="spellStart"/>
      <w:r w:rsidRPr="00C4549D">
        <w:rPr>
          <w:rFonts w:ascii="Times New Roman" w:eastAsia="Times New Roman" w:hAnsi="Times New Roman"/>
          <w:lang w:val="en-US"/>
        </w:rPr>
        <w:t>sili</w:t>
      </w:r>
      <w:proofErr w:type="spellEnd"/>
      <w:r w:rsidRPr="00C4549D">
        <w:rPr>
          <w:rFonts w:ascii="Times New Roman" w:eastAsia="Times New Roman" w:hAnsi="Times New Roman"/>
          <w:lang w:val="en-US"/>
        </w:rPr>
        <w:t xml:space="preserve"> </w:t>
      </w:r>
      <w:proofErr w:type="spellStart"/>
      <w:r w:rsidRPr="00C4549D">
        <w:rPr>
          <w:rFonts w:ascii="Times New Roman" w:eastAsia="Times New Roman" w:hAnsi="Times New Roman"/>
          <w:lang w:val="en-US"/>
        </w:rPr>
        <w:t>zakona</w:t>
      </w:r>
      <w:proofErr w:type="spellEnd"/>
      <w:r w:rsidRPr="00C4549D">
        <w:rPr>
          <w:rFonts w:ascii="Times New Roman" w:eastAsia="Times New Roman" w:hAnsi="Times New Roman"/>
          <w:lang w:val="en-US"/>
        </w:rPr>
        <w:t>.</w:t>
      </w:r>
    </w:p>
    <w:p w14:paraId="54DAA862" w14:textId="77777777" w:rsidR="003A203F" w:rsidRPr="00C4549D" w:rsidRDefault="003A203F" w:rsidP="007E5005">
      <w:pPr>
        <w:spacing w:after="0" w:line="240" w:lineRule="auto"/>
        <w:jc w:val="center"/>
        <w:rPr>
          <w:rFonts w:ascii="Times New Roman" w:eastAsia="Times New Roman" w:hAnsi="Times New Roman"/>
          <w:b/>
          <w:lang w:eastAsia="hr-HR"/>
        </w:rPr>
      </w:pPr>
    </w:p>
    <w:p w14:paraId="637A9A5B" w14:textId="77777777" w:rsidR="003042A3" w:rsidRPr="00C4549D" w:rsidRDefault="0045386E" w:rsidP="0045386E">
      <w:pPr>
        <w:jc w:val="center"/>
        <w:rPr>
          <w:rFonts w:ascii="Times New Roman" w:hAnsi="Times New Roman"/>
          <w:b/>
        </w:rPr>
      </w:pPr>
      <w:r w:rsidRPr="00C4549D">
        <w:rPr>
          <w:rFonts w:ascii="Times New Roman" w:hAnsi="Times New Roman"/>
          <w:b/>
        </w:rPr>
        <w:t>Članak 27.</w:t>
      </w:r>
    </w:p>
    <w:p w14:paraId="55AAAB8B" w14:textId="14D39750" w:rsidR="000B420B" w:rsidRDefault="00E02B51" w:rsidP="00E02B51">
      <w:pPr>
        <w:spacing w:after="0" w:line="240" w:lineRule="auto"/>
        <w:jc w:val="both"/>
        <w:rPr>
          <w:rFonts w:ascii="Times New Roman" w:eastAsia="Times New Roman" w:hAnsi="Times New Roman"/>
          <w:lang w:eastAsia="hr-HR"/>
        </w:rPr>
      </w:pPr>
      <w:r w:rsidRPr="00C4549D">
        <w:rPr>
          <w:rFonts w:ascii="Times New Roman" w:hAnsi="Times New Roman"/>
        </w:rPr>
        <w:t xml:space="preserve">(1) Ako školske ustanove za ostvarivanje nastavnog plana i programa i unaprjeđivanje </w:t>
      </w:r>
      <w:proofErr w:type="spellStart"/>
      <w:r w:rsidRPr="00C4549D">
        <w:rPr>
          <w:rFonts w:ascii="Times New Roman" w:hAnsi="Times New Roman"/>
        </w:rPr>
        <w:t>odgojnobrazovnog</w:t>
      </w:r>
      <w:proofErr w:type="spellEnd"/>
      <w:r w:rsidRPr="00C4549D">
        <w:rPr>
          <w:rFonts w:ascii="Times New Roman" w:hAnsi="Times New Roman"/>
        </w:rPr>
        <w:t xml:space="preserve"> procesa međusobno uzimaju ili daju na korištenje prostor i opremu, </w:t>
      </w:r>
      <w:r w:rsidRPr="00C4549D">
        <w:rPr>
          <w:rFonts w:ascii="Times New Roman" w:eastAsia="Times New Roman" w:hAnsi="Times New Roman"/>
          <w:lang w:eastAsia="hr-HR"/>
        </w:rPr>
        <w:t>nisu dužne provoditi postupak javnog natječaja, već zaključuju odgovarajući ugovor o korištenju prostora i opreme te razgraničavanju zajedničkih izdataka.</w:t>
      </w:r>
      <w:r w:rsidR="000B420B">
        <w:rPr>
          <w:rFonts w:ascii="Times New Roman" w:eastAsia="Times New Roman" w:hAnsi="Times New Roman"/>
          <w:lang w:eastAsia="hr-HR"/>
        </w:rPr>
        <w:t xml:space="preserve">  </w:t>
      </w:r>
    </w:p>
    <w:p w14:paraId="697B6495" w14:textId="77777777" w:rsidR="00FD092F" w:rsidRPr="00C4549D" w:rsidRDefault="00E02B51" w:rsidP="00E02B51">
      <w:pPr>
        <w:spacing w:line="240" w:lineRule="auto"/>
        <w:jc w:val="both"/>
        <w:rPr>
          <w:rFonts w:ascii="Times New Roman" w:hAnsi="Times New Roman"/>
        </w:rPr>
      </w:pPr>
      <w:r w:rsidRPr="00C4549D">
        <w:rPr>
          <w:rFonts w:ascii="Times New Roman" w:hAnsi="Times New Roman"/>
        </w:rPr>
        <w:t>(2) Prijedlog ugovora potrebno je dostaviti nadležnom Upravnom odjelu na suglasnost. Ugovorom se utvrđuje nositelj troška, kriterij za razgraničavanje troškova, način i rok plaćanja, uređuju se eventualno nastale štete te ostali bitni uvjeti.</w:t>
      </w:r>
    </w:p>
    <w:p w14:paraId="3DCEA2F0" w14:textId="77777777" w:rsidR="00AB3BF2" w:rsidRPr="00C4549D" w:rsidRDefault="00AB3BF2" w:rsidP="00AB3BF2">
      <w:pPr>
        <w:spacing w:line="240" w:lineRule="auto"/>
        <w:jc w:val="both"/>
        <w:rPr>
          <w:rFonts w:ascii="Times New Roman" w:hAnsi="Times New Roman"/>
          <w:b/>
          <w:bCs/>
        </w:rPr>
      </w:pPr>
      <w:r w:rsidRPr="00C4549D">
        <w:rPr>
          <w:rFonts w:ascii="Times New Roman" w:hAnsi="Times New Roman"/>
          <w:b/>
          <w:bCs/>
        </w:rPr>
        <w:t>III. PRIVREMENO KORIŠTENJE PROSTORA I OPREME</w:t>
      </w:r>
    </w:p>
    <w:p w14:paraId="1FD1EFD1" w14:textId="77777777" w:rsidR="002228F4" w:rsidRDefault="002228F4" w:rsidP="0045386E">
      <w:pPr>
        <w:spacing w:line="240" w:lineRule="auto"/>
        <w:jc w:val="center"/>
        <w:rPr>
          <w:rFonts w:ascii="Times New Roman" w:hAnsi="Times New Roman"/>
          <w:b/>
          <w:bCs/>
        </w:rPr>
      </w:pPr>
    </w:p>
    <w:p w14:paraId="3B4D9FDD" w14:textId="44C39FB0" w:rsidR="00AB3BF2" w:rsidRPr="00C4549D" w:rsidRDefault="00AB3BF2" w:rsidP="0045386E">
      <w:pPr>
        <w:spacing w:line="240" w:lineRule="auto"/>
        <w:jc w:val="center"/>
        <w:rPr>
          <w:rFonts w:ascii="Times New Roman" w:hAnsi="Times New Roman"/>
          <w:b/>
          <w:bCs/>
        </w:rPr>
      </w:pPr>
      <w:r w:rsidRPr="00C4549D">
        <w:rPr>
          <w:rFonts w:ascii="Times New Roman" w:hAnsi="Times New Roman"/>
          <w:b/>
          <w:bCs/>
        </w:rPr>
        <w:t xml:space="preserve">Članak </w:t>
      </w:r>
      <w:r w:rsidR="0045386E" w:rsidRPr="00C4549D">
        <w:rPr>
          <w:rFonts w:ascii="Times New Roman" w:hAnsi="Times New Roman"/>
          <w:b/>
          <w:bCs/>
        </w:rPr>
        <w:t>28</w:t>
      </w:r>
      <w:r w:rsidRPr="00C4549D">
        <w:rPr>
          <w:rFonts w:ascii="Times New Roman" w:hAnsi="Times New Roman"/>
          <w:b/>
          <w:bCs/>
        </w:rPr>
        <w:t>.</w:t>
      </w:r>
    </w:p>
    <w:p w14:paraId="2BFAB07C" w14:textId="71B95066" w:rsidR="00AB3BF2" w:rsidRPr="00C4549D" w:rsidRDefault="00AB3BF2" w:rsidP="00AB3BF2">
      <w:pPr>
        <w:spacing w:line="240" w:lineRule="auto"/>
        <w:jc w:val="both"/>
        <w:rPr>
          <w:rFonts w:ascii="Times New Roman" w:hAnsi="Times New Roman"/>
        </w:rPr>
      </w:pPr>
      <w:r w:rsidRPr="00C4549D">
        <w:rPr>
          <w:rFonts w:ascii="Times New Roman" w:hAnsi="Times New Roman"/>
        </w:rPr>
        <w:lastRenderedPageBreak/>
        <w:t>(1) Privremeno korištenje prostora i opreme podrazumijeva davanje na korištenje prostora i/ili opreme u svrhu održavanja priredbi, predavanja, savjetovanja, radionica, rekreacije, različitih športskih i drugih aktivnosti od lokalnog značaja, u trajanju ne dužem od trideset (30) dana, u vrijeme dok se u prostoru ne odvija nastavni proces.</w:t>
      </w:r>
    </w:p>
    <w:p w14:paraId="4B515EA9" w14:textId="77777777" w:rsidR="00AB3BF2" w:rsidRPr="00C4549D" w:rsidRDefault="00AB3BF2" w:rsidP="0045386E">
      <w:pPr>
        <w:spacing w:line="240" w:lineRule="auto"/>
        <w:jc w:val="center"/>
        <w:rPr>
          <w:rFonts w:ascii="Times New Roman" w:hAnsi="Times New Roman"/>
          <w:b/>
          <w:bCs/>
        </w:rPr>
      </w:pPr>
      <w:r w:rsidRPr="00C4549D">
        <w:rPr>
          <w:rFonts w:ascii="Times New Roman" w:hAnsi="Times New Roman"/>
          <w:b/>
          <w:bCs/>
        </w:rPr>
        <w:t xml:space="preserve">Članak </w:t>
      </w:r>
      <w:r w:rsidR="0045386E" w:rsidRPr="00C4549D">
        <w:rPr>
          <w:rFonts w:ascii="Times New Roman" w:hAnsi="Times New Roman"/>
          <w:b/>
          <w:bCs/>
        </w:rPr>
        <w:t>29.</w:t>
      </w:r>
    </w:p>
    <w:p w14:paraId="0BA95C87" w14:textId="77777777" w:rsidR="00AB3BF2" w:rsidRPr="00C4549D" w:rsidRDefault="00AB3BF2" w:rsidP="00227B0A">
      <w:pPr>
        <w:spacing w:after="0" w:line="240" w:lineRule="auto"/>
        <w:jc w:val="both"/>
        <w:rPr>
          <w:rFonts w:ascii="Times New Roman" w:hAnsi="Times New Roman"/>
        </w:rPr>
      </w:pPr>
      <w:r w:rsidRPr="00C4549D">
        <w:rPr>
          <w:rFonts w:ascii="Times New Roman" w:hAnsi="Times New Roman"/>
        </w:rPr>
        <w:t>(1) Škola nije dužna provesti natječaj u slučaju davanja prostora i/ili opreme na privremeno korištenje.</w:t>
      </w:r>
    </w:p>
    <w:p w14:paraId="7B4F666E" w14:textId="77777777" w:rsidR="00AB3BF2" w:rsidRPr="00C4549D" w:rsidRDefault="00AB3BF2" w:rsidP="0045386E">
      <w:pPr>
        <w:spacing w:after="0" w:line="240" w:lineRule="auto"/>
        <w:jc w:val="both"/>
        <w:rPr>
          <w:rFonts w:ascii="Times New Roman" w:hAnsi="Times New Roman"/>
        </w:rPr>
      </w:pPr>
      <w:r w:rsidRPr="00C4549D">
        <w:rPr>
          <w:rFonts w:ascii="Times New Roman" w:hAnsi="Times New Roman"/>
        </w:rPr>
        <w:t xml:space="preserve">(2) Škola je dužna sklopiti ugovor o privremenom korištenju pridržavajući se iznosa zakupnina iz članaka 6. i </w:t>
      </w:r>
      <w:r w:rsidR="00227B0A" w:rsidRPr="00C4549D">
        <w:rPr>
          <w:rFonts w:ascii="Times New Roman" w:hAnsi="Times New Roman"/>
        </w:rPr>
        <w:t>7</w:t>
      </w:r>
      <w:r w:rsidRPr="00C4549D">
        <w:rPr>
          <w:rFonts w:ascii="Times New Roman" w:hAnsi="Times New Roman"/>
        </w:rPr>
        <w:t>. ove Odluke  prilikom određivanja visine naknade za korištenje prostora i opreme.</w:t>
      </w:r>
    </w:p>
    <w:p w14:paraId="30197D6D" w14:textId="77777777" w:rsidR="00EF5AF5" w:rsidRPr="00C4549D" w:rsidRDefault="00AB3BF2" w:rsidP="00EF5AF5">
      <w:pPr>
        <w:spacing w:after="0" w:line="240" w:lineRule="auto"/>
        <w:jc w:val="both"/>
        <w:rPr>
          <w:rFonts w:ascii="Times New Roman" w:hAnsi="Times New Roman"/>
        </w:rPr>
      </w:pPr>
      <w:r w:rsidRPr="00C4549D">
        <w:rPr>
          <w:rFonts w:ascii="Times New Roman" w:hAnsi="Times New Roman"/>
        </w:rPr>
        <w:t>(3) Ugovor o privremenom korištenju prostora i opreme zaključuje ravnatelj i o tome na sljedećoj sjednici izvješćuje Školski odbor.</w:t>
      </w:r>
      <w:r w:rsidR="00EF5AF5" w:rsidRPr="00C4549D">
        <w:rPr>
          <w:rFonts w:ascii="Times New Roman" w:hAnsi="Times New Roman"/>
        </w:rPr>
        <w:t xml:space="preserve"> </w:t>
      </w:r>
    </w:p>
    <w:p w14:paraId="5CED94FD" w14:textId="77777777" w:rsidR="00EF5AF5" w:rsidRPr="00C4549D" w:rsidRDefault="00650555" w:rsidP="00D3152E">
      <w:pPr>
        <w:spacing w:line="240" w:lineRule="auto"/>
        <w:jc w:val="center"/>
        <w:rPr>
          <w:rFonts w:ascii="Times New Roman" w:hAnsi="Times New Roman"/>
          <w:b/>
          <w:bCs/>
        </w:rPr>
      </w:pPr>
      <w:r w:rsidRPr="00C4549D">
        <w:rPr>
          <w:rFonts w:ascii="Times New Roman" w:hAnsi="Times New Roman"/>
          <w:b/>
          <w:bCs/>
        </w:rPr>
        <w:t>Članak 30.</w:t>
      </w:r>
    </w:p>
    <w:p w14:paraId="2179984F" w14:textId="4B5BF6A4" w:rsidR="00EF5AF5" w:rsidRPr="00C4549D" w:rsidRDefault="00650555" w:rsidP="00EF5AF5">
      <w:pPr>
        <w:spacing w:after="0" w:line="240" w:lineRule="auto"/>
        <w:jc w:val="both"/>
        <w:rPr>
          <w:rFonts w:ascii="Times New Roman" w:hAnsi="Times New Roman"/>
        </w:rPr>
      </w:pPr>
      <w:r w:rsidRPr="00C4549D">
        <w:rPr>
          <w:rFonts w:ascii="Times New Roman" w:hAnsi="Times New Roman"/>
        </w:rPr>
        <w:t>(1)</w:t>
      </w:r>
      <w:r w:rsidR="00227B0A" w:rsidRPr="00C4549D">
        <w:rPr>
          <w:rFonts w:ascii="Times New Roman" w:hAnsi="Times New Roman"/>
        </w:rPr>
        <w:t xml:space="preserve"> </w:t>
      </w:r>
      <w:r w:rsidR="00EF5AF5" w:rsidRPr="00C4549D">
        <w:rPr>
          <w:rFonts w:ascii="Times New Roman" w:hAnsi="Times New Roman"/>
        </w:rPr>
        <w:t xml:space="preserve">Škole su dužne prostore iz čl. </w:t>
      </w:r>
      <w:r w:rsidRPr="00C4549D">
        <w:rPr>
          <w:rFonts w:ascii="Times New Roman" w:hAnsi="Times New Roman"/>
        </w:rPr>
        <w:t>3. ove Odluke</w:t>
      </w:r>
      <w:r w:rsidR="00EF5AF5" w:rsidRPr="00C4549D">
        <w:rPr>
          <w:rFonts w:ascii="Times New Roman" w:hAnsi="Times New Roman"/>
        </w:rPr>
        <w:t xml:space="preserve"> dati na privremeno korištenje bez naknade u svrhu održavanja manifestacija humanitarnog, kulturnog ili edukativnog karaktera, kojima je Grad Karlovac organizator ili suorganizator,</w:t>
      </w:r>
      <w:r w:rsidR="00227B0A" w:rsidRPr="00C4549D">
        <w:rPr>
          <w:rFonts w:ascii="Times New Roman" w:hAnsi="Times New Roman"/>
        </w:rPr>
        <w:t xml:space="preserve"> </w:t>
      </w:r>
      <w:r w:rsidR="00EF5AF5" w:rsidRPr="00C4549D">
        <w:rPr>
          <w:rFonts w:ascii="Times New Roman" w:hAnsi="Times New Roman"/>
        </w:rPr>
        <w:t xml:space="preserve">a mogu dati </w:t>
      </w:r>
      <w:r w:rsidR="00AB531A" w:rsidRPr="00C4549D">
        <w:rPr>
          <w:rFonts w:ascii="Times New Roman" w:hAnsi="Times New Roman"/>
        </w:rPr>
        <w:t xml:space="preserve">slobodne </w:t>
      </w:r>
      <w:r w:rsidR="00EF5AF5" w:rsidRPr="00C4549D">
        <w:rPr>
          <w:rFonts w:ascii="Times New Roman" w:hAnsi="Times New Roman"/>
        </w:rPr>
        <w:t>prostor</w:t>
      </w:r>
      <w:r w:rsidR="00AB531A" w:rsidRPr="00C4549D">
        <w:rPr>
          <w:rFonts w:ascii="Times New Roman" w:hAnsi="Times New Roman"/>
        </w:rPr>
        <w:t>e</w:t>
      </w:r>
      <w:r w:rsidR="00EF5AF5" w:rsidRPr="00C4549D">
        <w:rPr>
          <w:rFonts w:ascii="Times New Roman" w:hAnsi="Times New Roman"/>
        </w:rPr>
        <w:t xml:space="preserve"> na privremeno korištenje bez naknade i drugoj pravnoj osobi kojoj je Grad osnivač, kao i mjesnom odboru ili gradskoj četvrti za namjene od općedruštvenog značaja.</w:t>
      </w:r>
    </w:p>
    <w:p w14:paraId="12824C77" w14:textId="3E56EADB" w:rsidR="00227B0A" w:rsidRDefault="00650555" w:rsidP="005A5956">
      <w:pPr>
        <w:spacing w:after="0" w:line="240" w:lineRule="auto"/>
        <w:jc w:val="both"/>
        <w:rPr>
          <w:rFonts w:ascii="Times New Roman" w:hAnsi="Times New Roman"/>
        </w:rPr>
      </w:pPr>
      <w:r w:rsidRPr="00C4549D">
        <w:rPr>
          <w:rFonts w:ascii="Times New Roman" w:hAnsi="Times New Roman"/>
        </w:rPr>
        <w:t xml:space="preserve">(2) </w:t>
      </w:r>
      <w:r w:rsidR="00EF5AF5" w:rsidRPr="00C4549D">
        <w:rPr>
          <w:rFonts w:ascii="Times New Roman" w:hAnsi="Times New Roman"/>
        </w:rPr>
        <w:t xml:space="preserve">Odluku o davanju na privremeno korištenje donosi </w:t>
      </w:r>
      <w:r w:rsidR="000B420B" w:rsidRPr="00B56CF3">
        <w:rPr>
          <w:rFonts w:ascii="Times New Roman" w:hAnsi="Times New Roman"/>
        </w:rPr>
        <w:t>Š</w:t>
      </w:r>
      <w:r w:rsidR="00EF5AF5" w:rsidRPr="00B56CF3">
        <w:rPr>
          <w:rFonts w:ascii="Times New Roman" w:hAnsi="Times New Roman"/>
        </w:rPr>
        <w:t>kols</w:t>
      </w:r>
      <w:r w:rsidR="00EF5AF5" w:rsidRPr="00C4549D">
        <w:rPr>
          <w:rFonts w:ascii="Times New Roman" w:hAnsi="Times New Roman"/>
        </w:rPr>
        <w:t>ki odbor, na prijedlog ravnatelja</w:t>
      </w:r>
      <w:r w:rsidR="006507C5">
        <w:rPr>
          <w:rFonts w:ascii="Times New Roman" w:hAnsi="Times New Roman"/>
        </w:rPr>
        <w:t>.</w:t>
      </w:r>
    </w:p>
    <w:p w14:paraId="502A10E8" w14:textId="77777777" w:rsidR="006507C5" w:rsidRPr="005A5956" w:rsidRDefault="006507C5" w:rsidP="005A5956">
      <w:pPr>
        <w:spacing w:after="0" w:line="240" w:lineRule="auto"/>
        <w:jc w:val="both"/>
        <w:rPr>
          <w:rFonts w:ascii="Times New Roman" w:hAnsi="Times New Roman"/>
        </w:rPr>
      </w:pPr>
    </w:p>
    <w:p w14:paraId="2BBC1F2A" w14:textId="77777777" w:rsidR="001C7CAB" w:rsidRPr="00C4549D" w:rsidRDefault="00650555" w:rsidP="00650555">
      <w:pPr>
        <w:spacing w:line="240" w:lineRule="auto"/>
        <w:jc w:val="center"/>
        <w:rPr>
          <w:rFonts w:ascii="Times New Roman" w:hAnsi="Times New Roman"/>
          <w:b/>
          <w:bCs/>
        </w:rPr>
      </w:pPr>
      <w:r w:rsidRPr="00C4549D">
        <w:rPr>
          <w:rFonts w:ascii="Times New Roman" w:hAnsi="Times New Roman"/>
          <w:b/>
          <w:bCs/>
        </w:rPr>
        <w:t>Članak 31.</w:t>
      </w:r>
    </w:p>
    <w:p w14:paraId="6B044EFE" w14:textId="11857BC3" w:rsidR="00AB531A" w:rsidRPr="00C4549D" w:rsidRDefault="00650555" w:rsidP="00650555">
      <w:pPr>
        <w:spacing w:after="0" w:line="240" w:lineRule="auto"/>
        <w:jc w:val="both"/>
        <w:rPr>
          <w:rFonts w:ascii="Times New Roman" w:hAnsi="Times New Roman"/>
        </w:rPr>
      </w:pPr>
      <w:r w:rsidRPr="00C4549D">
        <w:rPr>
          <w:rFonts w:ascii="Times New Roman" w:hAnsi="Times New Roman"/>
        </w:rPr>
        <w:t xml:space="preserve">(1) </w:t>
      </w:r>
      <w:r w:rsidR="00AB531A" w:rsidRPr="00C4549D">
        <w:rPr>
          <w:rFonts w:ascii="Times New Roman" w:hAnsi="Times New Roman"/>
        </w:rPr>
        <w:t>Prostori se daju na privremeno korištenje na temelju pisanog zahtjeva podnesenog tajništvu Škole.</w:t>
      </w:r>
    </w:p>
    <w:p w14:paraId="1F576415" w14:textId="77777777" w:rsidR="00AB531A" w:rsidRPr="00C4549D" w:rsidRDefault="00650555" w:rsidP="00650555">
      <w:pPr>
        <w:spacing w:after="0" w:line="240" w:lineRule="auto"/>
        <w:jc w:val="both"/>
        <w:rPr>
          <w:rFonts w:ascii="Times New Roman" w:hAnsi="Times New Roman"/>
        </w:rPr>
      </w:pPr>
      <w:r w:rsidRPr="00C4549D">
        <w:rPr>
          <w:rFonts w:ascii="Times New Roman" w:hAnsi="Times New Roman"/>
        </w:rPr>
        <w:t xml:space="preserve">(2) </w:t>
      </w:r>
      <w:r w:rsidR="00AB531A" w:rsidRPr="00C4549D">
        <w:rPr>
          <w:rFonts w:ascii="Times New Roman" w:hAnsi="Times New Roman"/>
        </w:rPr>
        <w:t>Zahtje</w:t>
      </w:r>
      <w:r w:rsidR="00434D12" w:rsidRPr="00C4549D">
        <w:rPr>
          <w:rFonts w:ascii="Times New Roman" w:hAnsi="Times New Roman"/>
        </w:rPr>
        <w:t>v</w:t>
      </w:r>
      <w:r w:rsidR="00AB531A" w:rsidRPr="00C4549D">
        <w:rPr>
          <w:rFonts w:ascii="Times New Roman" w:hAnsi="Times New Roman"/>
        </w:rPr>
        <w:t xml:space="preserve"> iz st.1) mora sadržavati:</w:t>
      </w:r>
    </w:p>
    <w:p w14:paraId="76A72C34" w14:textId="77777777" w:rsidR="00AB531A" w:rsidRPr="00C4549D" w:rsidRDefault="00AB531A" w:rsidP="00AB531A">
      <w:pPr>
        <w:pStyle w:val="ListParagraph"/>
        <w:numPr>
          <w:ilvl w:val="0"/>
          <w:numId w:val="14"/>
        </w:numPr>
        <w:spacing w:line="240" w:lineRule="auto"/>
        <w:jc w:val="both"/>
        <w:rPr>
          <w:rFonts w:ascii="Times New Roman" w:hAnsi="Times New Roman"/>
        </w:rPr>
      </w:pPr>
      <w:r w:rsidRPr="00C4549D">
        <w:rPr>
          <w:rFonts w:ascii="Times New Roman" w:hAnsi="Times New Roman"/>
        </w:rPr>
        <w:t>podatke o korisniku (ime i prezime ili naziv, adresu prebivališta ili sjedišta, OIB, e-adresu ili telefon);</w:t>
      </w:r>
    </w:p>
    <w:p w14:paraId="0657B809" w14:textId="77777777" w:rsidR="00AB531A" w:rsidRPr="00C4549D" w:rsidRDefault="00AB531A" w:rsidP="00AB531A">
      <w:pPr>
        <w:pStyle w:val="ListParagraph"/>
        <w:numPr>
          <w:ilvl w:val="0"/>
          <w:numId w:val="14"/>
        </w:numPr>
        <w:spacing w:line="240" w:lineRule="auto"/>
        <w:jc w:val="both"/>
        <w:rPr>
          <w:rFonts w:ascii="Times New Roman" w:hAnsi="Times New Roman"/>
        </w:rPr>
      </w:pPr>
      <w:r w:rsidRPr="00C4549D">
        <w:rPr>
          <w:rFonts w:ascii="Times New Roman" w:hAnsi="Times New Roman"/>
        </w:rPr>
        <w:t>podate o imovini za koju se podnosi zahtjev (prostor, površina)</w:t>
      </w:r>
    </w:p>
    <w:p w14:paraId="6E3BEF88" w14:textId="77777777" w:rsidR="00AB531A" w:rsidRPr="00C4549D" w:rsidRDefault="00AB531A" w:rsidP="00AB531A">
      <w:pPr>
        <w:pStyle w:val="ListParagraph"/>
        <w:numPr>
          <w:ilvl w:val="0"/>
          <w:numId w:val="14"/>
        </w:numPr>
        <w:spacing w:line="240" w:lineRule="auto"/>
        <w:jc w:val="both"/>
        <w:rPr>
          <w:rFonts w:ascii="Times New Roman" w:hAnsi="Times New Roman"/>
        </w:rPr>
      </w:pPr>
      <w:r w:rsidRPr="00C4549D">
        <w:rPr>
          <w:rFonts w:ascii="Times New Roman" w:hAnsi="Times New Roman"/>
        </w:rPr>
        <w:t>vremensko razdoblje korištenja prostora</w:t>
      </w:r>
    </w:p>
    <w:p w14:paraId="0C613270" w14:textId="77777777" w:rsidR="00CB24F8" w:rsidRPr="00C4549D" w:rsidRDefault="00AB531A" w:rsidP="001C7CAB">
      <w:pPr>
        <w:pStyle w:val="ListParagraph"/>
        <w:numPr>
          <w:ilvl w:val="0"/>
          <w:numId w:val="14"/>
        </w:numPr>
        <w:spacing w:line="240" w:lineRule="auto"/>
        <w:jc w:val="both"/>
        <w:rPr>
          <w:rFonts w:ascii="Times New Roman" w:hAnsi="Times New Roman"/>
        </w:rPr>
      </w:pPr>
      <w:r w:rsidRPr="00C4549D">
        <w:rPr>
          <w:rFonts w:ascii="Times New Roman" w:hAnsi="Times New Roman"/>
        </w:rPr>
        <w:t>vrsta aktivnosti.</w:t>
      </w:r>
    </w:p>
    <w:p w14:paraId="07D8BA3F" w14:textId="77777777" w:rsidR="00A37882" w:rsidRPr="00C4549D" w:rsidRDefault="00A37882" w:rsidP="001C7CAB">
      <w:pPr>
        <w:rPr>
          <w:rFonts w:ascii="Times New Roman" w:hAnsi="Times New Roman"/>
          <w:b/>
        </w:rPr>
      </w:pPr>
      <w:r w:rsidRPr="00C4549D">
        <w:rPr>
          <w:rFonts w:ascii="Times New Roman" w:hAnsi="Times New Roman"/>
          <w:b/>
        </w:rPr>
        <w:t>I</w:t>
      </w:r>
      <w:r w:rsidR="00650555" w:rsidRPr="00C4549D">
        <w:rPr>
          <w:rFonts w:ascii="Times New Roman" w:hAnsi="Times New Roman"/>
          <w:b/>
        </w:rPr>
        <w:t>V</w:t>
      </w:r>
      <w:r w:rsidRPr="00C4549D">
        <w:rPr>
          <w:rFonts w:ascii="Times New Roman" w:hAnsi="Times New Roman"/>
          <w:b/>
        </w:rPr>
        <w:t>. UZIMANJE U ZAKUP</w:t>
      </w:r>
      <w:r w:rsidR="00CB24F8" w:rsidRPr="00C4549D">
        <w:rPr>
          <w:rFonts w:ascii="Times New Roman" w:hAnsi="Times New Roman"/>
          <w:b/>
        </w:rPr>
        <w:t xml:space="preserve"> PROSTORA</w:t>
      </w:r>
    </w:p>
    <w:p w14:paraId="206DC846" w14:textId="77777777" w:rsidR="00A37882" w:rsidRPr="00C4549D" w:rsidRDefault="00A37882" w:rsidP="00A37882">
      <w:pPr>
        <w:jc w:val="center"/>
        <w:rPr>
          <w:rFonts w:ascii="Times New Roman" w:hAnsi="Times New Roman"/>
          <w:b/>
        </w:rPr>
      </w:pPr>
      <w:r w:rsidRPr="00C4549D">
        <w:rPr>
          <w:rFonts w:ascii="Times New Roman" w:hAnsi="Times New Roman"/>
          <w:b/>
        </w:rPr>
        <w:t xml:space="preserve">Članak </w:t>
      </w:r>
      <w:r w:rsidR="00650555" w:rsidRPr="00C4549D">
        <w:rPr>
          <w:rFonts w:ascii="Times New Roman" w:hAnsi="Times New Roman"/>
          <w:b/>
        </w:rPr>
        <w:t>32</w:t>
      </w:r>
      <w:r w:rsidRPr="00C4549D">
        <w:rPr>
          <w:rFonts w:ascii="Times New Roman" w:hAnsi="Times New Roman"/>
          <w:b/>
        </w:rPr>
        <w:t>.</w:t>
      </w:r>
    </w:p>
    <w:p w14:paraId="2EA8E08D" w14:textId="77777777" w:rsidR="00A37882" w:rsidRPr="00C4549D" w:rsidRDefault="00650555" w:rsidP="00650555">
      <w:pPr>
        <w:spacing w:after="0"/>
        <w:jc w:val="both"/>
        <w:rPr>
          <w:rFonts w:ascii="Times New Roman" w:hAnsi="Times New Roman"/>
        </w:rPr>
      </w:pPr>
      <w:r w:rsidRPr="00C4549D">
        <w:rPr>
          <w:rFonts w:ascii="Times New Roman" w:hAnsi="Times New Roman"/>
        </w:rPr>
        <w:t xml:space="preserve">(1) </w:t>
      </w:r>
      <w:r w:rsidR="00A37882" w:rsidRPr="00C4549D">
        <w:rPr>
          <w:rFonts w:ascii="Times New Roman" w:hAnsi="Times New Roman"/>
        </w:rPr>
        <w:t>Školske ustanove mogu, ukoliko je to nužno za ostvarivanje nastavnog plana i programa uzimati u zakup:</w:t>
      </w:r>
    </w:p>
    <w:p w14:paraId="1FBB40C4" w14:textId="1F3009A4" w:rsidR="00A37882" w:rsidRPr="00C4549D" w:rsidRDefault="00A315AB" w:rsidP="00A37882">
      <w:pPr>
        <w:pStyle w:val="ListParagraph"/>
        <w:numPr>
          <w:ilvl w:val="0"/>
          <w:numId w:val="14"/>
        </w:numPr>
        <w:spacing w:after="160" w:line="259" w:lineRule="auto"/>
        <w:jc w:val="both"/>
        <w:rPr>
          <w:rFonts w:ascii="Times New Roman" w:hAnsi="Times New Roman"/>
        </w:rPr>
      </w:pPr>
      <w:r>
        <w:rPr>
          <w:rFonts w:ascii="Times New Roman" w:hAnsi="Times New Roman"/>
        </w:rPr>
        <w:t>š</w:t>
      </w:r>
      <w:r w:rsidR="00A37882" w:rsidRPr="00C4549D">
        <w:rPr>
          <w:rFonts w:ascii="Times New Roman" w:hAnsi="Times New Roman"/>
        </w:rPr>
        <w:t>portske dvorane i ostal</w:t>
      </w:r>
      <w:r w:rsidR="00227B0A" w:rsidRPr="00C4549D">
        <w:rPr>
          <w:rFonts w:ascii="Times New Roman" w:hAnsi="Times New Roman"/>
        </w:rPr>
        <w:t>a</w:t>
      </w:r>
      <w:r w:rsidR="00A37882" w:rsidRPr="00C4549D">
        <w:rPr>
          <w:rFonts w:ascii="Times New Roman" w:hAnsi="Times New Roman"/>
        </w:rPr>
        <w:t xml:space="preserve"> </w:t>
      </w:r>
      <w:r>
        <w:rPr>
          <w:rFonts w:ascii="Times New Roman" w:hAnsi="Times New Roman"/>
        </w:rPr>
        <w:t>š</w:t>
      </w:r>
      <w:r w:rsidR="00A37882" w:rsidRPr="00C4549D">
        <w:rPr>
          <w:rFonts w:ascii="Times New Roman" w:hAnsi="Times New Roman"/>
        </w:rPr>
        <w:t>portsk</w:t>
      </w:r>
      <w:r w:rsidR="00227B0A" w:rsidRPr="00C4549D">
        <w:rPr>
          <w:rFonts w:ascii="Times New Roman" w:hAnsi="Times New Roman"/>
        </w:rPr>
        <w:t>a igrališta</w:t>
      </w:r>
      <w:r w:rsidR="00A37882" w:rsidRPr="00C4549D">
        <w:rPr>
          <w:rFonts w:ascii="Times New Roman" w:hAnsi="Times New Roman"/>
        </w:rPr>
        <w:t xml:space="preserve"> (trim kabinete, vanjske</w:t>
      </w:r>
      <w:r>
        <w:rPr>
          <w:rFonts w:ascii="Times New Roman" w:hAnsi="Times New Roman"/>
        </w:rPr>
        <w:t xml:space="preserve"> š</w:t>
      </w:r>
      <w:r w:rsidR="00A37882" w:rsidRPr="00C4549D">
        <w:rPr>
          <w:rFonts w:ascii="Times New Roman" w:hAnsi="Times New Roman"/>
        </w:rPr>
        <w:t xml:space="preserve">portske terene) za obavljanje redovne nastave tjelesne i zdravstvene kulture, kao i za obavljanje izvannastavnih aktivnosti (aktivnosti školskih </w:t>
      </w:r>
      <w:r>
        <w:rPr>
          <w:rFonts w:ascii="Times New Roman" w:hAnsi="Times New Roman"/>
        </w:rPr>
        <w:t>š</w:t>
      </w:r>
      <w:r w:rsidR="00A37882" w:rsidRPr="00C4549D">
        <w:rPr>
          <w:rFonts w:ascii="Times New Roman" w:hAnsi="Times New Roman"/>
        </w:rPr>
        <w:t>portskih klubova i sl.)</w:t>
      </w:r>
    </w:p>
    <w:p w14:paraId="6DB053E0" w14:textId="77777777" w:rsidR="00A37882" w:rsidRPr="00C4549D" w:rsidRDefault="00A37882" w:rsidP="00A37882">
      <w:pPr>
        <w:pStyle w:val="ListParagraph"/>
        <w:numPr>
          <w:ilvl w:val="0"/>
          <w:numId w:val="14"/>
        </w:numPr>
        <w:spacing w:after="160" w:line="259" w:lineRule="auto"/>
        <w:jc w:val="both"/>
        <w:rPr>
          <w:rFonts w:ascii="Times New Roman" w:hAnsi="Times New Roman"/>
        </w:rPr>
      </w:pPr>
      <w:r w:rsidRPr="00C4549D">
        <w:rPr>
          <w:rFonts w:ascii="Times New Roman" w:hAnsi="Times New Roman"/>
        </w:rPr>
        <w:t>ostali prostor i opremu za ostvarivanje nastavnog plana i programa.</w:t>
      </w:r>
    </w:p>
    <w:p w14:paraId="1C888BE5" w14:textId="77777777" w:rsidR="00A37882" w:rsidRPr="00C4549D" w:rsidRDefault="00A37882" w:rsidP="00A37882">
      <w:pPr>
        <w:jc w:val="center"/>
        <w:rPr>
          <w:rFonts w:ascii="Times New Roman" w:hAnsi="Times New Roman"/>
          <w:b/>
        </w:rPr>
      </w:pPr>
      <w:r w:rsidRPr="00C4549D">
        <w:rPr>
          <w:rFonts w:ascii="Times New Roman" w:hAnsi="Times New Roman"/>
          <w:b/>
        </w:rPr>
        <w:t xml:space="preserve">Članak </w:t>
      </w:r>
      <w:r w:rsidR="00650555" w:rsidRPr="00C4549D">
        <w:rPr>
          <w:rFonts w:ascii="Times New Roman" w:hAnsi="Times New Roman"/>
          <w:b/>
        </w:rPr>
        <w:t>33</w:t>
      </w:r>
      <w:r w:rsidRPr="00C4549D">
        <w:rPr>
          <w:rFonts w:ascii="Times New Roman" w:hAnsi="Times New Roman"/>
          <w:b/>
        </w:rPr>
        <w:t>.</w:t>
      </w:r>
    </w:p>
    <w:p w14:paraId="3D6B8BFC" w14:textId="2EDCD069" w:rsidR="00650555" w:rsidRPr="00C4549D" w:rsidRDefault="00650555" w:rsidP="00650555">
      <w:pPr>
        <w:spacing w:line="240" w:lineRule="auto"/>
        <w:jc w:val="both"/>
        <w:rPr>
          <w:rFonts w:ascii="Times New Roman" w:hAnsi="Times New Roman"/>
        </w:rPr>
      </w:pPr>
      <w:r w:rsidRPr="00C4549D">
        <w:rPr>
          <w:rFonts w:ascii="Times New Roman" w:hAnsi="Times New Roman"/>
        </w:rPr>
        <w:t xml:space="preserve">(1) </w:t>
      </w:r>
      <w:r w:rsidR="00A37882" w:rsidRPr="00C4549D">
        <w:rPr>
          <w:rFonts w:ascii="Times New Roman" w:hAnsi="Times New Roman"/>
        </w:rPr>
        <w:t xml:space="preserve">Pri uzimanju u zakup </w:t>
      </w:r>
      <w:r w:rsidR="00A315AB">
        <w:rPr>
          <w:rFonts w:ascii="Times New Roman" w:hAnsi="Times New Roman"/>
        </w:rPr>
        <w:t>š</w:t>
      </w:r>
      <w:r w:rsidR="00A37882" w:rsidRPr="00C4549D">
        <w:rPr>
          <w:rFonts w:ascii="Times New Roman" w:hAnsi="Times New Roman"/>
        </w:rPr>
        <w:t xml:space="preserve">portskih dvorana i ostalih </w:t>
      </w:r>
      <w:r w:rsidR="00A315AB">
        <w:rPr>
          <w:rFonts w:ascii="Times New Roman" w:hAnsi="Times New Roman"/>
        </w:rPr>
        <w:t>š</w:t>
      </w:r>
      <w:r w:rsidR="00A37882" w:rsidRPr="00C4549D">
        <w:rPr>
          <w:rFonts w:ascii="Times New Roman" w:hAnsi="Times New Roman"/>
        </w:rPr>
        <w:t xml:space="preserve">portskih </w:t>
      </w:r>
      <w:r w:rsidR="00227B0A" w:rsidRPr="00C4549D">
        <w:rPr>
          <w:rFonts w:ascii="Times New Roman" w:hAnsi="Times New Roman"/>
        </w:rPr>
        <w:t>igrališta</w:t>
      </w:r>
      <w:r w:rsidR="00A37882" w:rsidRPr="00C4549D">
        <w:rPr>
          <w:rFonts w:ascii="Times New Roman" w:hAnsi="Times New Roman"/>
        </w:rPr>
        <w:t xml:space="preserve"> školske ustanove su obvezne na početku školske godine, dostaviti u nadležni Upravni odjel Plan nastave tjelesne i zdravstvene kulture za tekuću školsku godinu po mjesecima i razrednim odjelima, te sveukupni fond sati zakupa uključujući i izvannastavne aktivnosti predviđene Godišnjim planom i programom rada.</w:t>
      </w:r>
    </w:p>
    <w:p w14:paraId="61E61A70" w14:textId="30E785A5" w:rsidR="00A37882" w:rsidRPr="00A67282" w:rsidRDefault="00650555" w:rsidP="00650555">
      <w:pPr>
        <w:spacing w:line="240" w:lineRule="auto"/>
        <w:jc w:val="both"/>
        <w:rPr>
          <w:rFonts w:ascii="Times New Roman" w:hAnsi="Times New Roman"/>
        </w:rPr>
      </w:pPr>
      <w:r w:rsidRPr="00C4549D">
        <w:rPr>
          <w:rFonts w:ascii="Times New Roman" w:hAnsi="Times New Roman"/>
        </w:rPr>
        <w:t xml:space="preserve">(2) </w:t>
      </w:r>
      <w:r w:rsidR="00A37882" w:rsidRPr="00C4549D">
        <w:rPr>
          <w:rFonts w:ascii="Times New Roman" w:hAnsi="Times New Roman"/>
        </w:rPr>
        <w:t xml:space="preserve">Sredstva za zakup </w:t>
      </w:r>
      <w:r w:rsidR="00A315AB">
        <w:rPr>
          <w:rFonts w:ascii="Times New Roman" w:hAnsi="Times New Roman"/>
        </w:rPr>
        <w:t>š</w:t>
      </w:r>
      <w:r w:rsidR="00A37882" w:rsidRPr="00C4549D">
        <w:rPr>
          <w:rFonts w:ascii="Times New Roman" w:hAnsi="Times New Roman"/>
        </w:rPr>
        <w:t xml:space="preserve">portskih dvorana, sukladno ovoj Odluci, osiguravaju se u Proračunu Grada Karlovca u okviru decentraliziranih funkcija u školstvu, a isplaćuju se na temelju ugovora koji međusobno zaključuju školska ustanova (kao zakupnik) i </w:t>
      </w:r>
      <w:r w:rsidR="007A1A47" w:rsidRPr="00C4549D">
        <w:rPr>
          <w:rFonts w:ascii="Times New Roman" w:hAnsi="Times New Roman"/>
        </w:rPr>
        <w:t xml:space="preserve">upravitelj javnih sportskih građevina </w:t>
      </w:r>
      <w:r w:rsidR="00A37882" w:rsidRPr="00A67282">
        <w:rPr>
          <w:rFonts w:ascii="Times New Roman" w:hAnsi="Times New Roman"/>
        </w:rPr>
        <w:t xml:space="preserve">tvrtka Mladost </w:t>
      </w:r>
      <w:r w:rsidR="007A1A47" w:rsidRPr="00A67282">
        <w:rPr>
          <w:rFonts w:ascii="Times New Roman" w:hAnsi="Times New Roman"/>
        </w:rPr>
        <w:t>d.o.o.</w:t>
      </w:r>
      <w:r w:rsidR="00A37882" w:rsidRPr="00A67282">
        <w:rPr>
          <w:rFonts w:ascii="Times New Roman" w:hAnsi="Times New Roman"/>
        </w:rPr>
        <w:t xml:space="preserve"> (kao zakupodavac).</w:t>
      </w:r>
    </w:p>
    <w:p w14:paraId="53911700" w14:textId="1A22B841" w:rsidR="00A37882" w:rsidRPr="00C4549D" w:rsidRDefault="00650555" w:rsidP="00650555">
      <w:pPr>
        <w:spacing w:line="240" w:lineRule="auto"/>
        <w:jc w:val="both"/>
        <w:rPr>
          <w:rFonts w:ascii="Times New Roman" w:hAnsi="Times New Roman"/>
        </w:rPr>
      </w:pPr>
      <w:r w:rsidRPr="00C4549D">
        <w:rPr>
          <w:rFonts w:ascii="Times New Roman" w:hAnsi="Times New Roman"/>
        </w:rPr>
        <w:t xml:space="preserve">(3) </w:t>
      </w:r>
      <w:r w:rsidR="00A37882" w:rsidRPr="00C4549D">
        <w:rPr>
          <w:rFonts w:ascii="Times New Roman" w:hAnsi="Times New Roman"/>
        </w:rPr>
        <w:t xml:space="preserve">Rashodi za zakupnine se isplaćuju mjesečno na temelju ispostavljenih računa na žiro-račun zakupodavca, a sastavni dio računa je </w:t>
      </w:r>
      <w:r w:rsidR="00A37882" w:rsidRPr="00C4549D">
        <w:rPr>
          <w:rFonts w:ascii="Times New Roman" w:hAnsi="Times New Roman"/>
          <w:bCs/>
        </w:rPr>
        <w:t xml:space="preserve">Evidencija o broju sati korištenja </w:t>
      </w:r>
      <w:r w:rsidR="00A315AB">
        <w:rPr>
          <w:rFonts w:ascii="Times New Roman" w:hAnsi="Times New Roman"/>
          <w:bCs/>
        </w:rPr>
        <w:t>š</w:t>
      </w:r>
      <w:r w:rsidR="00A37882" w:rsidRPr="00C4549D">
        <w:rPr>
          <w:rFonts w:ascii="Times New Roman" w:hAnsi="Times New Roman"/>
          <w:bCs/>
        </w:rPr>
        <w:t>portskog objekta</w:t>
      </w:r>
      <w:r w:rsidR="00A37882" w:rsidRPr="00C4549D">
        <w:rPr>
          <w:rFonts w:ascii="Times New Roman" w:hAnsi="Times New Roman"/>
        </w:rPr>
        <w:t xml:space="preserve"> za realizirani mjesec ovjerena od strane korisnika – ravnatelja školske ustanove i zakupodavca.</w:t>
      </w:r>
    </w:p>
    <w:p w14:paraId="002C2C74" w14:textId="04F0FA5D" w:rsidR="00D3152E" w:rsidRPr="0029224C" w:rsidRDefault="00265CAE" w:rsidP="00ED14E3">
      <w:pPr>
        <w:spacing w:line="240" w:lineRule="auto"/>
        <w:jc w:val="both"/>
        <w:rPr>
          <w:rFonts w:ascii="Times New Roman" w:hAnsi="Times New Roman"/>
        </w:rPr>
      </w:pPr>
      <w:r w:rsidRPr="0029224C">
        <w:rPr>
          <w:rFonts w:ascii="Times New Roman" w:hAnsi="Times New Roman"/>
        </w:rPr>
        <w:lastRenderedPageBreak/>
        <w:t xml:space="preserve">4) Sukladno realiziranim satima korištenja </w:t>
      </w:r>
      <w:r w:rsidR="00A315AB" w:rsidRPr="0029224C">
        <w:rPr>
          <w:rFonts w:ascii="Times New Roman" w:hAnsi="Times New Roman"/>
        </w:rPr>
        <w:t>š</w:t>
      </w:r>
      <w:r w:rsidRPr="0029224C">
        <w:rPr>
          <w:rFonts w:ascii="Times New Roman" w:hAnsi="Times New Roman"/>
        </w:rPr>
        <w:t xml:space="preserve">portskog objekta </w:t>
      </w:r>
      <w:r w:rsidR="003A539A" w:rsidRPr="0029224C">
        <w:rPr>
          <w:rFonts w:ascii="Times New Roman" w:hAnsi="Times New Roman"/>
        </w:rPr>
        <w:t>z</w:t>
      </w:r>
      <w:r w:rsidR="00956265" w:rsidRPr="0029224C">
        <w:rPr>
          <w:rFonts w:ascii="Times New Roman" w:hAnsi="Times New Roman"/>
        </w:rPr>
        <w:t>akupodavac</w:t>
      </w:r>
      <w:r w:rsidRPr="0029224C">
        <w:rPr>
          <w:rFonts w:ascii="Times New Roman" w:hAnsi="Times New Roman"/>
        </w:rPr>
        <w:t xml:space="preserve"> </w:t>
      </w:r>
      <w:r w:rsidR="0045439A" w:rsidRPr="0029224C">
        <w:rPr>
          <w:rFonts w:ascii="Times New Roman" w:hAnsi="Times New Roman"/>
        </w:rPr>
        <w:t>izdaje račun</w:t>
      </w:r>
      <w:r w:rsidR="00A315AB" w:rsidRPr="0029224C">
        <w:rPr>
          <w:rFonts w:ascii="Times New Roman" w:hAnsi="Times New Roman"/>
        </w:rPr>
        <w:t xml:space="preserve"> te ga </w:t>
      </w:r>
      <w:r w:rsidR="00772530">
        <w:rPr>
          <w:rFonts w:ascii="Times New Roman" w:hAnsi="Times New Roman"/>
        </w:rPr>
        <w:t>d</w:t>
      </w:r>
      <w:r w:rsidR="00A315AB" w:rsidRPr="0029224C">
        <w:rPr>
          <w:rFonts w:ascii="Times New Roman" w:hAnsi="Times New Roman"/>
        </w:rPr>
        <w:t>ostavlja školi</w:t>
      </w:r>
      <w:r w:rsidR="0045439A" w:rsidRPr="0029224C">
        <w:rPr>
          <w:rFonts w:ascii="Times New Roman" w:hAnsi="Times New Roman"/>
        </w:rPr>
        <w:t xml:space="preserve"> </w:t>
      </w:r>
      <w:r w:rsidRPr="0029224C">
        <w:rPr>
          <w:rFonts w:ascii="Times New Roman" w:hAnsi="Times New Roman"/>
        </w:rPr>
        <w:t>najkasnije do 10-tog u mjesecu za protekli mjesec</w:t>
      </w:r>
      <w:r w:rsidR="00A315AB" w:rsidRPr="0029224C">
        <w:rPr>
          <w:rFonts w:ascii="Times New Roman" w:hAnsi="Times New Roman"/>
        </w:rPr>
        <w:t>.</w:t>
      </w:r>
    </w:p>
    <w:p w14:paraId="7C2770ED" w14:textId="6D4E4C5E" w:rsidR="00A37882" w:rsidRPr="0029224C" w:rsidRDefault="00A37882" w:rsidP="002760BF">
      <w:pPr>
        <w:jc w:val="center"/>
        <w:rPr>
          <w:rFonts w:ascii="Times New Roman" w:hAnsi="Times New Roman"/>
          <w:b/>
        </w:rPr>
      </w:pPr>
      <w:r w:rsidRPr="0029224C">
        <w:rPr>
          <w:rFonts w:ascii="Times New Roman" w:hAnsi="Times New Roman"/>
          <w:b/>
        </w:rPr>
        <w:t xml:space="preserve">Članak </w:t>
      </w:r>
      <w:r w:rsidR="00115D97" w:rsidRPr="0029224C">
        <w:rPr>
          <w:rFonts w:ascii="Times New Roman" w:hAnsi="Times New Roman"/>
          <w:b/>
        </w:rPr>
        <w:t>34</w:t>
      </w:r>
      <w:r w:rsidRPr="0029224C">
        <w:rPr>
          <w:rFonts w:ascii="Times New Roman" w:hAnsi="Times New Roman"/>
          <w:b/>
        </w:rPr>
        <w:t>.</w:t>
      </w:r>
    </w:p>
    <w:p w14:paraId="1024337B" w14:textId="6DCA203C" w:rsidR="00DD0F27" w:rsidRPr="0029224C" w:rsidRDefault="00115D97" w:rsidP="002228F4">
      <w:pPr>
        <w:spacing w:after="0" w:line="240" w:lineRule="auto"/>
        <w:jc w:val="both"/>
        <w:rPr>
          <w:rFonts w:ascii="Times New Roman" w:eastAsia="Times New Roman" w:hAnsi="Times New Roman"/>
          <w:bCs/>
          <w:lang w:eastAsia="hr-HR"/>
        </w:rPr>
      </w:pPr>
      <w:r w:rsidRPr="0029224C">
        <w:rPr>
          <w:rFonts w:ascii="Times New Roman" w:hAnsi="Times New Roman"/>
          <w:bCs/>
        </w:rPr>
        <w:t xml:space="preserve">(1) </w:t>
      </w:r>
      <w:r w:rsidR="007A1A47" w:rsidRPr="0029224C">
        <w:rPr>
          <w:rFonts w:ascii="Times New Roman" w:hAnsi="Times New Roman"/>
          <w:bCs/>
        </w:rPr>
        <w:t xml:space="preserve">Škole koje </w:t>
      </w:r>
      <w:r w:rsidR="00DD0F27" w:rsidRPr="0029224C">
        <w:rPr>
          <w:rFonts w:ascii="Times New Roman" w:eastAsia="Times New Roman" w:hAnsi="Times New Roman"/>
          <w:bCs/>
          <w:lang w:eastAsia="hr-HR"/>
        </w:rPr>
        <w:t>namjeravaju uzeti u zakup</w:t>
      </w:r>
      <w:r w:rsidR="002228F4" w:rsidRPr="0029224C">
        <w:rPr>
          <w:rFonts w:ascii="Times New Roman" w:eastAsia="Times New Roman" w:hAnsi="Times New Roman"/>
          <w:bCs/>
          <w:lang w:eastAsia="hr-HR"/>
        </w:rPr>
        <w:t xml:space="preserve"> </w:t>
      </w:r>
      <w:r w:rsidR="00F13BEA" w:rsidRPr="0029224C">
        <w:rPr>
          <w:rFonts w:ascii="Times New Roman" w:eastAsia="Times New Roman" w:hAnsi="Times New Roman"/>
          <w:bCs/>
          <w:lang w:eastAsia="hr-HR"/>
        </w:rPr>
        <w:t>š</w:t>
      </w:r>
      <w:r w:rsidR="002228F4" w:rsidRPr="0029224C">
        <w:rPr>
          <w:rFonts w:ascii="Times New Roman" w:eastAsia="Times New Roman" w:hAnsi="Times New Roman"/>
          <w:bCs/>
          <w:lang w:eastAsia="hr-HR"/>
        </w:rPr>
        <w:t xml:space="preserve">portske dvorane, </w:t>
      </w:r>
      <w:r w:rsidR="00F13BEA" w:rsidRPr="0029224C">
        <w:rPr>
          <w:rFonts w:ascii="Times New Roman" w:eastAsia="Times New Roman" w:hAnsi="Times New Roman"/>
          <w:bCs/>
          <w:lang w:eastAsia="hr-HR"/>
        </w:rPr>
        <w:t>š</w:t>
      </w:r>
      <w:r w:rsidR="002228F4" w:rsidRPr="0029224C">
        <w:rPr>
          <w:rFonts w:ascii="Times New Roman" w:eastAsia="Times New Roman" w:hAnsi="Times New Roman"/>
          <w:bCs/>
          <w:lang w:eastAsia="hr-HR"/>
        </w:rPr>
        <w:t>portska igrališta, te ostali</w:t>
      </w:r>
      <w:r w:rsidR="00DD0F27" w:rsidRPr="0029224C">
        <w:rPr>
          <w:rFonts w:ascii="Times New Roman" w:eastAsia="Times New Roman" w:hAnsi="Times New Roman"/>
          <w:bCs/>
          <w:lang w:eastAsia="hr-HR"/>
        </w:rPr>
        <w:t xml:space="preserve"> prostor i opremu</w:t>
      </w:r>
      <w:r w:rsidR="007A1A47" w:rsidRPr="0029224C">
        <w:rPr>
          <w:rFonts w:ascii="Times New Roman" w:eastAsia="Times New Roman" w:hAnsi="Times New Roman"/>
          <w:bCs/>
          <w:lang w:eastAsia="hr-HR"/>
        </w:rPr>
        <w:t xml:space="preserve"> u vlasništvu drugih pravnih subjekata</w:t>
      </w:r>
      <w:r w:rsidR="00DD0F27" w:rsidRPr="0029224C">
        <w:rPr>
          <w:rFonts w:ascii="Times New Roman" w:eastAsia="Times New Roman" w:hAnsi="Times New Roman"/>
          <w:bCs/>
          <w:lang w:eastAsia="hr-HR"/>
        </w:rPr>
        <w:t>, dužn</w:t>
      </w:r>
      <w:r w:rsidR="003A539A" w:rsidRPr="0029224C">
        <w:rPr>
          <w:rFonts w:ascii="Times New Roman" w:eastAsia="Times New Roman" w:hAnsi="Times New Roman"/>
          <w:bCs/>
          <w:lang w:eastAsia="hr-HR"/>
        </w:rPr>
        <w:t>e</w:t>
      </w:r>
      <w:r w:rsidR="00DD0F27" w:rsidRPr="0029224C">
        <w:rPr>
          <w:rFonts w:ascii="Times New Roman" w:eastAsia="Times New Roman" w:hAnsi="Times New Roman"/>
          <w:bCs/>
          <w:lang w:eastAsia="hr-HR"/>
        </w:rPr>
        <w:t xml:space="preserve"> su nacrt ugovora o zakupu dostaviti </w:t>
      </w:r>
      <w:r w:rsidR="007A1A47" w:rsidRPr="0029224C">
        <w:rPr>
          <w:rFonts w:ascii="Times New Roman" w:eastAsia="Times New Roman" w:hAnsi="Times New Roman"/>
          <w:bCs/>
          <w:lang w:eastAsia="hr-HR"/>
        </w:rPr>
        <w:t xml:space="preserve">nadležnom </w:t>
      </w:r>
      <w:r w:rsidR="00265CAE" w:rsidRPr="0029224C">
        <w:rPr>
          <w:rFonts w:ascii="Times New Roman" w:eastAsia="Times New Roman" w:hAnsi="Times New Roman"/>
          <w:bCs/>
          <w:lang w:eastAsia="hr-HR"/>
        </w:rPr>
        <w:t>Upravnom o</w:t>
      </w:r>
      <w:r w:rsidR="007A1A47" w:rsidRPr="0029224C">
        <w:rPr>
          <w:rFonts w:ascii="Times New Roman" w:eastAsia="Times New Roman" w:hAnsi="Times New Roman"/>
          <w:bCs/>
          <w:lang w:eastAsia="hr-HR"/>
        </w:rPr>
        <w:t>djelu radi davanja suglasnosti.</w:t>
      </w:r>
    </w:p>
    <w:p w14:paraId="57D7A111" w14:textId="36300234" w:rsidR="00DD0F27" w:rsidRPr="00C4549D" w:rsidRDefault="00115D97" w:rsidP="002228F4">
      <w:pPr>
        <w:spacing w:after="0" w:line="240" w:lineRule="auto"/>
        <w:jc w:val="both"/>
        <w:textAlignment w:val="baseline"/>
        <w:rPr>
          <w:rFonts w:ascii="Times New Roman" w:eastAsia="Times New Roman" w:hAnsi="Times New Roman"/>
          <w:bCs/>
          <w:lang w:eastAsia="hr-HR"/>
        </w:rPr>
      </w:pPr>
      <w:r w:rsidRPr="0029224C">
        <w:rPr>
          <w:rFonts w:ascii="Times New Roman" w:eastAsia="Times New Roman" w:hAnsi="Times New Roman"/>
          <w:bCs/>
          <w:lang w:eastAsia="hr-HR"/>
        </w:rPr>
        <w:t xml:space="preserve">(2) </w:t>
      </w:r>
      <w:r w:rsidR="00BE7026" w:rsidRPr="0029224C">
        <w:rPr>
          <w:rFonts w:ascii="Times New Roman" w:eastAsia="Times New Roman" w:hAnsi="Times New Roman"/>
          <w:bCs/>
          <w:lang w:eastAsia="hr-HR"/>
        </w:rPr>
        <w:t xml:space="preserve">Nadležni </w:t>
      </w:r>
      <w:r w:rsidR="003A539A" w:rsidRPr="0029224C">
        <w:rPr>
          <w:rFonts w:ascii="Times New Roman" w:eastAsia="Times New Roman" w:hAnsi="Times New Roman"/>
          <w:bCs/>
          <w:lang w:eastAsia="hr-HR"/>
        </w:rPr>
        <w:t xml:space="preserve">Upravni </w:t>
      </w:r>
      <w:r w:rsidR="00BE7026" w:rsidRPr="0029224C">
        <w:rPr>
          <w:rFonts w:ascii="Times New Roman" w:eastAsia="Times New Roman" w:hAnsi="Times New Roman"/>
          <w:bCs/>
          <w:lang w:eastAsia="hr-HR"/>
        </w:rPr>
        <w:t>o</w:t>
      </w:r>
      <w:r w:rsidR="007A1A47" w:rsidRPr="0029224C">
        <w:rPr>
          <w:rFonts w:ascii="Times New Roman" w:eastAsia="Times New Roman" w:hAnsi="Times New Roman"/>
          <w:bCs/>
          <w:lang w:eastAsia="hr-HR"/>
        </w:rPr>
        <w:t xml:space="preserve">djel je </w:t>
      </w:r>
      <w:r w:rsidR="00DD0F27" w:rsidRPr="0029224C">
        <w:rPr>
          <w:rFonts w:ascii="Times New Roman" w:eastAsia="Times New Roman" w:hAnsi="Times New Roman"/>
          <w:bCs/>
          <w:lang w:eastAsia="hr-HR"/>
        </w:rPr>
        <w:t xml:space="preserve">dužan najkasnije </w:t>
      </w:r>
      <w:r w:rsidR="00E02B51" w:rsidRPr="0029224C">
        <w:rPr>
          <w:rFonts w:ascii="Times New Roman" w:eastAsia="Times New Roman" w:hAnsi="Times New Roman"/>
          <w:bCs/>
          <w:lang w:eastAsia="hr-HR"/>
        </w:rPr>
        <w:t>8 (osam)</w:t>
      </w:r>
      <w:r w:rsidR="00DD0F27" w:rsidRPr="0029224C">
        <w:rPr>
          <w:rFonts w:ascii="Times New Roman" w:eastAsia="Times New Roman" w:hAnsi="Times New Roman"/>
          <w:bCs/>
          <w:lang w:eastAsia="hr-HR"/>
        </w:rPr>
        <w:t xml:space="preserve"> dana od dana urednog primitka zahtjeva dati mišljenje o nacrtu ugovora o zakupu</w:t>
      </w:r>
      <w:r w:rsidRPr="00C4549D">
        <w:rPr>
          <w:rFonts w:ascii="Times New Roman" w:eastAsia="Times New Roman" w:hAnsi="Times New Roman"/>
          <w:bCs/>
          <w:lang w:eastAsia="hr-HR"/>
        </w:rPr>
        <w:t>.</w:t>
      </w:r>
    </w:p>
    <w:p w14:paraId="064AE98A" w14:textId="0BA00204" w:rsidR="00A37882" w:rsidRPr="00C4549D" w:rsidRDefault="00115D97" w:rsidP="002228F4">
      <w:pPr>
        <w:spacing w:after="225" w:line="240" w:lineRule="auto"/>
        <w:jc w:val="both"/>
        <w:textAlignment w:val="baseline"/>
        <w:rPr>
          <w:rFonts w:ascii="Times New Roman" w:eastAsia="Times New Roman" w:hAnsi="Times New Roman"/>
          <w:bCs/>
          <w:lang w:eastAsia="hr-HR"/>
        </w:rPr>
      </w:pPr>
      <w:r w:rsidRPr="00C4549D">
        <w:rPr>
          <w:rFonts w:ascii="Times New Roman" w:eastAsia="Times New Roman" w:hAnsi="Times New Roman"/>
          <w:bCs/>
          <w:lang w:eastAsia="hr-HR"/>
        </w:rPr>
        <w:t xml:space="preserve">(3) </w:t>
      </w:r>
      <w:r w:rsidR="00DD0F27" w:rsidRPr="00C4549D">
        <w:rPr>
          <w:rFonts w:ascii="Times New Roman" w:eastAsia="Times New Roman" w:hAnsi="Times New Roman"/>
          <w:bCs/>
          <w:lang w:eastAsia="hr-HR"/>
        </w:rPr>
        <w:t xml:space="preserve">Visina zakupnine koju plaćaju </w:t>
      </w:r>
      <w:r w:rsidR="00BE7026">
        <w:rPr>
          <w:rFonts w:ascii="Times New Roman" w:eastAsia="Times New Roman" w:hAnsi="Times New Roman"/>
          <w:bCs/>
          <w:lang w:eastAsia="hr-HR"/>
        </w:rPr>
        <w:t>Š</w:t>
      </w:r>
      <w:r w:rsidR="00DD0F27" w:rsidRPr="00C4549D">
        <w:rPr>
          <w:rFonts w:ascii="Times New Roman" w:eastAsia="Times New Roman" w:hAnsi="Times New Roman"/>
          <w:bCs/>
          <w:lang w:eastAsia="hr-HR"/>
        </w:rPr>
        <w:t xml:space="preserve">kole </w:t>
      </w:r>
      <w:r w:rsidR="001F655F">
        <w:rPr>
          <w:rFonts w:ascii="Times New Roman" w:eastAsia="Times New Roman" w:hAnsi="Times New Roman"/>
          <w:bCs/>
          <w:lang w:eastAsia="hr-HR"/>
        </w:rPr>
        <w:t xml:space="preserve">ne može biti viša od </w:t>
      </w:r>
      <w:r w:rsidR="00DD0F27" w:rsidRPr="00C4549D">
        <w:rPr>
          <w:rFonts w:ascii="Times New Roman" w:eastAsia="Times New Roman" w:hAnsi="Times New Roman"/>
          <w:bCs/>
          <w:lang w:eastAsia="hr-HR"/>
        </w:rPr>
        <w:t>zakup</w:t>
      </w:r>
      <w:r w:rsidR="001F655F">
        <w:rPr>
          <w:rFonts w:ascii="Times New Roman" w:eastAsia="Times New Roman" w:hAnsi="Times New Roman"/>
          <w:bCs/>
          <w:lang w:eastAsia="hr-HR"/>
        </w:rPr>
        <w:t>nine</w:t>
      </w:r>
      <w:r w:rsidR="00DD0F27" w:rsidRPr="00C4549D">
        <w:rPr>
          <w:rFonts w:ascii="Times New Roman" w:eastAsia="Times New Roman" w:hAnsi="Times New Roman"/>
          <w:bCs/>
          <w:lang w:eastAsia="hr-HR"/>
        </w:rPr>
        <w:t xml:space="preserve"> prostora i opreme koje je za iste ili slične namjene utvrdilo</w:t>
      </w:r>
      <w:r w:rsidRPr="00C4549D">
        <w:rPr>
          <w:rFonts w:ascii="Times New Roman" w:eastAsia="Times New Roman" w:hAnsi="Times New Roman"/>
          <w:bCs/>
          <w:lang w:eastAsia="hr-HR"/>
        </w:rPr>
        <w:t xml:space="preserve"> </w:t>
      </w:r>
      <w:r w:rsidR="007A1A47" w:rsidRPr="00C4549D">
        <w:rPr>
          <w:rFonts w:ascii="Times New Roman" w:eastAsia="Times New Roman" w:hAnsi="Times New Roman"/>
          <w:bCs/>
          <w:lang w:eastAsia="hr-HR"/>
        </w:rPr>
        <w:t>općim aktom Gradsko vijeće Grada Karlovca</w:t>
      </w:r>
      <w:r w:rsidR="002760BF" w:rsidRPr="00C4549D">
        <w:rPr>
          <w:rFonts w:ascii="Times New Roman" w:eastAsia="Times New Roman" w:hAnsi="Times New Roman"/>
          <w:bCs/>
          <w:lang w:eastAsia="hr-HR"/>
        </w:rPr>
        <w:t>.</w:t>
      </w:r>
    </w:p>
    <w:p w14:paraId="623A0C52" w14:textId="19257CD7" w:rsidR="002760BF" w:rsidRPr="00C4549D" w:rsidRDefault="00A37882" w:rsidP="005A5956">
      <w:pPr>
        <w:jc w:val="both"/>
        <w:rPr>
          <w:rFonts w:ascii="Times New Roman" w:hAnsi="Times New Roman"/>
          <w:b/>
        </w:rPr>
      </w:pPr>
      <w:r w:rsidRPr="00C4549D">
        <w:rPr>
          <w:rFonts w:ascii="Times New Roman" w:hAnsi="Times New Roman"/>
          <w:b/>
        </w:rPr>
        <w:t>Raspolaganje prihodima po osnovi davanja u zakup ili najam prostora i/ili opreme</w:t>
      </w:r>
    </w:p>
    <w:p w14:paraId="67F78911" w14:textId="77777777" w:rsidR="00A37882" w:rsidRPr="00C4549D" w:rsidRDefault="00A37882" w:rsidP="00A37882">
      <w:pPr>
        <w:jc w:val="center"/>
        <w:rPr>
          <w:rFonts w:ascii="Times New Roman" w:hAnsi="Times New Roman"/>
        </w:rPr>
      </w:pPr>
      <w:r w:rsidRPr="00C4549D">
        <w:rPr>
          <w:rFonts w:ascii="Times New Roman" w:hAnsi="Times New Roman"/>
          <w:b/>
        </w:rPr>
        <w:t xml:space="preserve">Članak </w:t>
      </w:r>
      <w:r w:rsidR="00115D97" w:rsidRPr="00C4549D">
        <w:rPr>
          <w:rFonts w:ascii="Times New Roman" w:hAnsi="Times New Roman"/>
          <w:b/>
        </w:rPr>
        <w:t>35</w:t>
      </w:r>
      <w:r w:rsidRPr="00C4549D">
        <w:rPr>
          <w:rFonts w:ascii="Times New Roman" w:hAnsi="Times New Roman"/>
          <w:b/>
        </w:rPr>
        <w:t>.</w:t>
      </w:r>
    </w:p>
    <w:p w14:paraId="1E5244DE" w14:textId="76207A7E" w:rsidR="00A37882" w:rsidRPr="00C4549D" w:rsidRDefault="00115D97" w:rsidP="00DA42FC">
      <w:pPr>
        <w:pStyle w:val="Default"/>
        <w:jc w:val="both"/>
        <w:rPr>
          <w:rFonts w:ascii="Times New Roman" w:hAnsi="Times New Roman" w:cs="Times New Roman"/>
          <w:sz w:val="22"/>
          <w:szCs w:val="22"/>
        </w:rPr>
      </w:pPr>
      <w:r w:rsidRPr="00C4549D">
        <w:rPr>
          <w:rFonts w:ascii="Times New Roman" w:hAnsi="Times New Roman" w:cs="Times New Roman"/>
          <w:sz w:val="22"/>
          <w:szCs w:val="22"/>
        </w:rPr>
        <w:t xml:space="preserve">(1) </w:t>
      </w:r>
      <w:r w:rsidR="005A5956">
        <w:rPr>
          <w:rFonts w:ascii="Times New Roman" w:hAnsi="Times New Roman" w:cs="Times New Roman"/>
          <w:sz w:val="22"/>
          <w:szCs w:val="22"/>
        </w:rPr>
        <w:t>Prihod</w:t>
      </w:r>
      <w:r w:rsidR="00DA42FC" w:rsidRPr="00C4549D">
        <w:rPr>
          <w:rFonts w:ascii="Times New Roman" w:hAnsi="Times New Roman" w:cs="Times New Roman"/>
          <w:sz w:val="22"/>
          <w:szCs w:val="22"/>
        </w:rPr>
        <w:t xml:space="preserve"> </w:t>
      </w:r>
      <w:r w:rsidR="00A37882" w:rsidRPr="00C4549D">
        <w:rPr>
          <w:rFonts w:ascii="Times New Roman" w:hAnsi="Times New Roman" w:cs="Times New Roman"/>
          <w:sz w:val="22"/>
          <w:szCs w:val="22"/>
        </w:rPr>
        <w:t>koj</w:t>
      </w:r>
      <w:r w:rsidR="00DA42FC" w:rsidRPr="00C4549D">
        <w:rPr>
          <w:rFonts w:ascii="Times New Roman" w:hAnsi="Times New Roman" w:cs="Times New Roman"/>
          <w:sz w:val="22"/>
          <w:szCs w:val="22"/>
        </w:rPr>
        <w:t>u</w:t>
      </w:r>
      <w:r w:rsidR="00A37882" w:rsidRPr="00C4549D">
        <w:rPr>
          <w:rFonts w:ascii="Times New Roman" w:hAnsi="Times New Roman" w:cs="Times New Roman"/>
          <w:sz w:val="22"/>
          <w:szCs w:val="22"/>
        </w:rPr>
        <w:t xml:space="preserve"> školske ustanove ostvare po osnovi davanja u zakup ili najam prostora i/ili opreme</w:t>
      </w:r>
      <w:r w:rsidR="00DA42FC" w:rsidRPr="00C4549D">
        <w:rPr>
          <w:rFonts w:ascii="Times New Roman" w:hAnsi="Times New Roman" w:cs="Times New Roman"/>
          <w:sz w:val="22"/>
          <w:szCs w:val="22"/>
        </w:rPr>
        <w:t>,</w:t>
      </w:r>
      <w:r w:rsidR="00A37882" w:rsidRPr="00C4549D">
        <w:rPr>
          <w:rFonts w:ascii="Times New Roman" w:hAnsi="Times New Roman" w:cs="Times New Roman"/>
          <w:sz w:val="22"/>
          <w:szCs w:val="22"/>
        </w:rPr>
        <w:t xml:space="preserve"> dužne su </w:t>
      </w:r>
      <w:r w:rsidR="004F7EF1" w:rsidRPr="00C4549D">
        <w:rPr>
          <w:rFonts w:ascii="Times New Roman" w:hAnsi="Times New Roman" w:cs="Times New Roman"/>
          <w:sz w:val="22"/>
          <w:szCs w:val="22"/>
        </w:rPr>
        <w:t>koristiti</w:t>
      </w:r>
      <w:r w:rsidR="00DA42FC" w:rsidRPr="00C4549D">
        <w:rPr>
          <w:rFonts w:ascii="Times New Roman" w:hAnsi="Times New Roman" w:cs="Times New Roman"/>
          <w:sz w:val="22"/>
          <w:szCs w:val="22"/>
        </w:rPr>
        <w:t xml:space="preserve"> za obavljanje i razvoj djelatnosti ustanove, </w:t>
      </w:r>
      <w:r w:rsidR="00A37882" w:rsidRPr="00C4549D">
        <w:rPr>
          <w:rFonts w:ascii="Times New Roman" w:hAnsi="Times New Roman" w:cs="Times New Roman"/>
          <w:sz w:val="22"/>
          <w:szCs w:val="22"/>
        </w:rPr>
        <w:t>u skladu s</w:t>
      </w:r>
      <w:r w:rsidR="005E5BBD" w:rsidRPr="001F655F">
        <w:rPr>
          <w:rFonts w:ascii="Times New Roman" w:hAnsi="Times New Roman" w:cs="Times New Roman"/>
          <w:color w:val="auto"/>
          <w:sz w:val="22"/>
          <w:szCs w:val="22"/>
        </w:rPr>
        <w:t>a</w:t>
      </w:r>
      <w:r w:rsidR="00A37882" w:rsidRPr="001F655F">
        <w:rPr>
          <w:rFonts w:ascii="Times New Roman" w:hAnsi="Times New Roman" w:cs="Times New Roman"/>
          <w:color w:val="auto"/>
          <w:sz w:val="22"/>
          <w:szCs w:val="22"/>
        </w:rPr>
        <w:t xml:space="preserve"> </w:t>
      </w:r>
      <w:r w:rsidR="00833E2C" w:rsidRPr="00C4549D">
        <w:rPr>
          <w:rFonts w:ascii="Times New Roman" w:hAnsi="Times New Roman" w:cs="Times New Roman"/>
          <w:sz w:val="22"/>
          <w:szCs w:val="22"/>
        </w:rPr>
        <w:t>Zakonom</w:t>
      </w:r>
      <w:r w:rsidR="00A37882" w:rsidRPr="00C4549D">
        <w:rPr>
          <w:rFonts w:ascii="Times New Roman" w:hAnsi="Times New Roman" w:cs="Times New Roman"/>
          <w:sz w:val="22"/>
          <w:szCs w:val="22"/>
        </w:rPr>
        <w:t xml:space="preserve"> o ustanovama, Pravilnik</w:t>
      </w:r>
      <w:r w:rsidR="00DA42FC" w:rsidRPr="00C4549D">
        <w:rPr>
          <w:rFonts w:ascii="Times New Roman" w:hAnsi="Times New Roman" w:cs="Times New Roman"/>
          <w:sz w:val="22"/>
          <w:szCs w:val="22"/>
        </w:rPr>
        <w:t>om</w:t>
      </w:r>
      <w:r w:rsidR="00A37882" w:rsidRPr="00C4549D">
        <w:rPr>
          <w:rFonts w:ascii="Times New Roman" w:hAnsi="Times New Roman" w:cs="Times New Roman"/>
          <w:sz w:val="22"/>
          <w:szCs w:val="22"/>
        </w:rPr>
        <w:t xml:space="preserve"> o</w:t>
      </w:r>
      <w:r w:rsidR="00DA42FC" w:rsidRPr="00C4549D">
        <w:rPr>
          <w:rFonts w:ascii="Times New Roman" w:hAnsi="Times New Roman" w:cs="Times New Roman"/>
          <w:sz w:val="22"/>
          <w:szCs w:val="22"/>
        </w:rPr>
        <w:t xml:space="preserve"> načinu korištenja vlastitih prihoda proračunskih korisnika ostvarenih od obavljanja osnovne i ostale djelatnosti (''Glasnik Grada Karlovca</w:t>
      </w:r>
      <w:r w:rsidR="00CC2342">
        <w:rPr>
          <w:rFonts w:ascii="Times New Roman" w:hAnsi="Times New Roman" w:cs="Times New Roman"/>
          <w:sz w:val="22"/>
          <w:szCs w:val="22"/>
        </w:rPr>
        <w:t>“</w:t>
      </w:r>
      <w:r w:rsidR="00DA42FC" w:rsidRPr="00C4549D">
        <w:rPr>
          <w:rFonts w:ascii="Times New Roman" w:hAnsi="Times New Roman" w:cs="Times New Roman"/>
          <w:sz w:val="22"/>
          <w:szCs w:val="22"/>
        </w:rPr>
        <w:t xml:space="preserve"> 7/20) i statutom školske ustanove.</w:t>
      </w:r>
    </w:p>
    <w:p w14:paraId="5528BD82" w14:textId="77777777" w:rsidR="00A37882" w:rsidRPr="00C4549D" w:rsidRDefault="00A37882" w:rsidP="00A37882">
      <w:pPr>
        <w:pStyle w:val="Default"/>
        <w:rPr>
          <w:rFonts w:ascii="Times New Roman" w:hAnsi="Times New Roman" w:cs="Times New Roman"/>
          <w:sz w:val="22"/>
          <w:szCs w:val="22"/>
        </w:rPr>
      </w:pPr>
    </w:p>
    <w:p w14:paraId="16FAFB4C" w14:textId="77777777" w:rsidR="004769D8" w:rsidRPr="00C4549D" w:rsidRDefault="004769D8" w:rsidP="00115D97">
      <w:pPr>
        <w:pStyle w:val="Default"/>
        <w:rPr>
          <w:rFonts w:ascii="Times New Roman" w:hAnsi="Times New Roman" w:cs="Times New Roman"/>
          <w:b/>
          <w:sz w:val="22"/>
          <w:szCs w:val="22"/>
        </w:rPr>
      </w:pPr>
    </w:p>
    <w:p w14:paraId="358748A2" w14:textId="77777777" w:rsidR="00A37882" w:rsidRPr="00C4549D" w:rsidRDefault="00A37882" w:rsidP="00115D97">
      <w:pPr>
        <w:pStyle w:val="Default"/>
        <w:rPr>
          <w:rFonts w:ascii="Times New Roman" w:hAnsi="Times New Roman" w:cs="Times New Roman"/>
          <w:sz w:val="22"/>
          <w:szCs w:val="22"/>
        </w:rPr>
      </w:pPr>
      <w:r w:rsidRPr="00C4549D">
        <w:rPr>
          <w:rFonts w:ascii="Times New Roman" w:hAnsi="Times New Roman" w:cs="Times New Roman"/>
          <w:b/>
          <w:sz w:val="22"/>
          <w:szCs w:val="22"/>
        </w:rPr>
        <w:t xml:space="preserve">V. NAJAM STANA </w:t>
      </w:r>
    </w:p>
    <w:p w14:paraId="21FA4745" w14:textId="77777777" w:rsidR="00A37882" w:rsidRPr="00C4549D" w:rsidRDefault="00A37882" w:rsidP="00A37882">
      <w:pPr>
        <w:jc w:val="center"/>
        <w:rPr>
          <w:rFonts w:ascii="Times New Roman" w:hAnsi="Times New Roman"/>
          <w:b/>
        </w:rPr>
      </w:pPr>
      <w:r w:rsidRPr="00C4549D">
        <w:rPr>
          <w:rFonts w:ascii="Times New Roman" w:hAnsi="Times New Roman"/>
          <w:b/>
        </w:rPr>
        <w:t xml:space="preserve">Članak </w:t>
      </w:r>
      <w:r w:rsidR="00115D97" w:rsidRPr="00C4549D">
        <w:rPr>
          <w:rFonts w:ascii="Times New Roman" w:hAnsi="Times New Roman"/>
          <w:b/>
        </w:rPr>
        <w:t>36</w:t>
      </w:r>
      <w:r w:rsidRPr="00C4549D">
        <w:rPr>
          <w:rFonts w:ascii="Times New Roman" w:hAnsi="Times New Roman"/>
          <w:b/>
        </w:rPr>
        <w:t>.</w:t>
      </w:r>
    </w:p>
    <w:p w14:paraId="198CE26F" w14:textId="77777777" w:rsidR="00115D97" w:rsidRPr="00C4549D" w:rsidRDefault="00D3152E" w:rsidP="00D3152E">
      <w:pPr>
        <w:spacing w:after="0" w:line="240" w:lineRule="auto"/>
        <w:jc w:val="both"/>
        <w:rPr>
          <w:rFonts w:ascii="Times New Roman" w:hAnsi="Times New Roman"/>
        </w:rPr>
      </w:pPr>
      <w:r w:rsidRPr="00C4549D">
        <w:rPr>
          <w:rFonts w:ascii="Times New Roman" w:hAnsi="Times New Roman"/>
        </w:rPr>
        <w:t xml:space="preserve">(1) </w:t>
      </w:r>
      <w:r w:rsidR="00A37882" w:rsidRPr="00C4549D">
        <w:rPr>
          <w:rFonts w:ascii="Times New Roman" w:hAnsi="Times New Roman"/>
        </w:rPr>
        <w:t xml:space="preserve">Školske ustanove mogu davati u najam stambeni prostor (stanove) u svojem vlasništvu. </w:t>
      </w:r>
    </w:p>
    <w:p w14:paraId="4CD770EC" w14:textId="77777777" w:rsidR="00115D97" w:rsidRPr="00C4549D" w:rsidRDefault="00D3152E" w:rsidP="00D3152E">
      <w:pPr>
        <w:spacing w:after="0" w:line="240" w:lineRule="auto"/>
        <w:jc w:val="both"/>
        <w:rPr>
          <w:rFonts w:ascii="Times New Roman" w:hAnsi="Times New Roman"/>
        </w:rPr>
      </w:pPr>
      <w:r w:rsidRPr="00C4549D">
        <w:rPr>
          <w:rFonts w:ascii="Times New Roman" w:hAnsi="Times New Roman"/>
        </w:rPr>
        <w:t xml:space="preserve">(2) </w:t>
      </w:r>
      <w:r w:rsidR="00A37882" w:rsidRPr="00C4549D">
        <w:rPr>
          <w:rFonts w:ascii="Times New Roman" w:hAnsi="Times New Roman"/>
        </w:rPr>
        <w:t>Visinu najamnine utvrđuje Školski odbor</w:t>
      </w:r>
      <w:r w:rsidR="00115D97" w:rsidRPr="00C4549D">
        <w:rPr>
          <w:rFonts w:ascii="Times New Roman" w:hAnsi="Times New Roman"/>
        </w:rPr>
        <w:t>:</w:t>
      </w:r>
      <w:r w:rsidR="00A37882" w:rsidRPr="00C4549D">
        <w:rPr>
          <w:rFonts w:ascii="Times New Roman" w:hAnsi="Times New Roman"/>
        </w:rPr>
        <w:t xml:space="preserve"> </w:t>
      </w:r>
    </w:p>
    <w:p w14:paraId="0013FB35" w14:textId="77777777" w:rsidR="00A37882" w:rsidRPr="00C4549D" w:rsidRDefault="00115D97" w:rsidP="00115D97">
      <w:pPr>
        <w:pStyle w:val="ListParagraph"/>
        <w:spacing w:after="160" w:line="240" w:lineRule="auto"/>
        <w:jc w:val="both"/>
        <w:rPr>
          <w:rFonts w:ascii="Times New Roman" w:hAnsi="Times New Roman"/>
        </w:rPr>
      </w:pPr>
      <w:r w:rsidRPr="00C4549D">
        <w:rPr>
          <w:rFonts w:ascii="Times New Roman" w:hAnsi="Times New Roman"/>
        </w:rPr>
        <w:t>-</w:t>
      </w:r>
      <w:r w:rsidR="00A37882" w:rsidRPr="00C4549D">
        <w:rPr>
          <w:rFonts w:ascii="Times New Roman" w:hAnsi="Times New Roman"/>
        </w:rPr>
        <w:t>u visini zaštićene najamnine, koja se u pravilu odnosi na postojeće korisnike stanova koji su na tim stanovima imali stanarsko pravo po bivšim propisima ili koji po drugoj zakonitoj pravnoj osnovi koriste te stanove</w:t>
      </w:r>
      <w:r w:rsidRPr="00C4549D">
        <w:rPr>
          <w:rFonts w:ascii="Times New Roman" w:hAnsi="Times New Roman"/>
        </w:rPr>
        <w:t xml:space="preserve"> ili</w:t>
      </w:r>
    </w:p>
    <w:p w14:paraId="1998E232" w14:textId="77777777" w:rsidR="00A37882" w:rsidRPr="00C4549D" w:rsidRDefault="00115D97" w:rsidP="00115D97">
      <w:pPr>
        <w:pStyle w:val="ListParagraph"/>
        <w:spacing w:after="160" w:line="240" w:lineRule="auto"/>
        <w:jc w:val="both"/>
        <w:rPr>
          <w:rFonts w:ascii="Times New Roman" w:hAnsi="Times New Roman"/>
        </w:rPr>
      </w:pPr>
      <w:r w:rsidRPr="00C4549D">
        <w:rPr>
          <w:rFonts w:ascii="Times New Roman" w:hAnsi="Times New Roman"/>
        </w:rPr>
        <w:t>-</w:t>
      </w:r>
      <w:r w:rsidR="00A37882" w:rsidRPr="00C4549D">
        <w:rPr>
          <w:rFonts w:ascii="Times New Roman" w:hAnsi="Times New Roman"/>
        </w:rPr>
        <w:t>u visini slobodno ugovorene najamnine za najmoprimce kojima</w:t>
      </w:r>
      <w:r w:rsidR="009A2FC0" w:rsidRPr="00C4549D">
        <w:rPr>
          <w:rFonts w:ascii="Times New Roman" w:hAnsi="Times New Roman"/>
        </w:rPr>
        <w:t xml:space="preserve"> </w:t>
      </w:r>
      <w:r w:rsidR="00A37882" w:rsidRPr="00C4549D">
        <w:rPr>
          <w:rFonts w:ascii="Times New Roman" w:hAnsi="Times New Roman"/>
        </w:rPr>
        <w:t xml:space="preserve">se stanovi daju na korištenje temeljem Ugovora o najmu, a sukladno odredbama Zakona o najmu stanova i </w:t>
      </w:r>
      <w:r w:rsidR="009A2FC0" w:rsidRPr="00C4549D">
        <w:rPr>
          <w:rFonts w:ascii="Times New Roman" w:hAnsi="Times New Roman"/>
        </w:rPr>
        <w:t>općem aktu Grada Karlovc</w:t>
      </w:r>
      <w:r w:rsidR="00DA42FC" w:rsidRPr="00C4549D">
        <w:rPr>
          <w:rFonts w:ascii="Times New Roman" w:hAnsi="Times New Roman"/>
        </w:rPr>
        <w:t>a</w:t>
      </w:r>
      <w:r w:rsidRPr="00C4549D">
        <w:rPr>
          <w:rFonts w:ascii="Times New Roman" w:hAnsi="Times New Roman"/>
        </w:rPr>
        <w:t>.</w:t>
      </w:r>
    </w:p>
    <w:p w14:paraId="192A45A6" w14:textId="77777777" w:rsidR="00D85244" w:rsidRPr="00C4549D" w:rsidRDefault="00D85244" w:rsidP="00353700">
      <w:pPr>
        <w:spacing w:line="240" w:lineRule="auto"/>
        <w:jc w:val="both"/>
        <w:rPr>
          <w:rFonts w:ascii="Times New Roman" w:hAnsi="Times New Roman"/>
          <w:b/>
          <w:bCs/>
        </w:rPr>
      </w:pPr>
      <w:r w:rsidRPr="00C4549D">
        <w:rPr>
          <w:rFonts w:ascii="Times New Roman" w:hAnsi="Times New Roman"/>
          <w:b/>
          <w:bCs/>
        </w:rPr>
        <w:t>VI. PRIJELAZNE I ZAVRŠNE ODREDBE</w:t>
      </w:r>
    </w:p>
    <w:p w14:paraId="05BEBC41" w14:textId="77777777" w:rsidR="00D3152E" w:rsidRPr="00C4549D" w:rsidRDefault="004A51FE" w:rsidP="00D3152E">
      <w:pPr>
        <w:spacing w:line="240" w:lineRule="auto"/>
        <w:jc w:val="both"/>
        <w:rPr>
          <w:rFonts w:ascii="Times New Roman" w:hAnsi="Times New Roman"/>
          <w:b/>
          <w:bCs/>
        </w:rPr>
      </w:pPr>
      <w:r w:rsidRPr="00C4549D">
        <w:rPr>
          <w:rFonts w:ascii="Times New Roman" w:hAnsi="Times New Roman"/>
          <w:b/>
          <w:bCs/>
        </w:rPr>
        <w:t>Nadzor</w:t>
      </w:r>
    </w:p>
    <w:p w14:paraId="0148CDD2" w14:textId="77777777" w:rsidR="00115D97" w:rsidRPr="00C4549D" w:rsidRDefault="00115D97" w:rsidP="00D3152E">
      <w:pPr>
        <w:spacing w:line="240" w:lineRule="auto"/>
        <w:jc w:val="center"/>
        <w:rPr>
          <w:rFonts w:ascii="Times New Roman" w:hAnsi="Times New Roman"/>
          <w:b/>
        </w:rPr>
      </w:pPr>
      <w:r w:rsidRPr="00C4549D">
        <w:rPr>
          <w:rFonts w:ascii="Times New Roman" w:hAnsi="Times New Roman"/>
          <w:b/>
        </w:rPr>
        <w:t>Članak 3</w:t>
      </w:r>
      <w:r w:rsidR="0052633F" w:rsidRPr="00C4549D">
        <w:rPr>
          <w:rFonts w:ascii="Times New Roman" w:hAnsi="Times New Roman"/>
          <w:b/>
        </w:rPr>
        <w:t>7</w:t>
      </w:r>
      <w:r w:rsidRPr="00C4549D">
        <w:rPr>
          <w:rFonts w:ascii="Times New Roman" w:hAnsi="Times New Roman"/>
          <w:b/>
        </w:rPr>
        <w:t>.</w:t>
      </w:r>
    </w:p>
    <w:p w14:paraId="610CA827" w14:textId="59AC07B5" w:rsidR="004A51FE" w:rsidRPr="001F655F" w:rsidRDefault="004A51FE" w:rsidP="00115D97">
      <w:pPr>
        <w:pStyle w:val="ListParagraph"/>
        <w:numPr>
          <w:ilvl w:val="0"/>
          <w:numId w:val="30"/>
        </w:numPr>
        <w:spacing w:line="240" w:lineRule="auto"/>
        <w:jc w:val="both"/>
        <w:rPr>
          <w:rFonts w:ascii="Times New Roman" w:hAnsi="Times New Roman"/>
        </w:rPr>
      </w:pPr>
      <w:r w:rsidRPr="00C4549D">
        <w:rPr>
          <w:rFonts w:ascii="Times New Roman" w:hAnsi="Times New Roman"/>
          <w:lang w:eastAsia="hr-HR"/>
        </w:rPr>
        <w:t xml:space="preserve">Nadzor nad provođenjem ove Odluke i namjenskim korištenjem prostora iz čl. </w:t>
      </w:r>
      <w:r w:rsidR="005A5956">
        <w:rPr>
          <w:rFonts w:ascii="Times New Roman" w:hAnsi="Times New Roman"/>
          <w:lang w:eastAsia="hr-HR"/>
        </w:rPr>
        <w:t>3</w:t>
      </w:r>
      <w:r w:rsidRPr="00C4549D">
        <w:rPr>
          <w:rFonts w:ascii="Times New Roman" w:hAnsi="Times New Roman"/>
          <w:lang w:eastAsia="hr-HR"/>
        </w:rPr>
        <w:t xml:space="preserve">. ove Odluke provodi upravno tijelo Grada Karlovca nadležno za društvene djelatnosti (u daljnjem tekstu: </w:t>
      </w:r>
      <w:r w:rsidR="003A539A" w:rsidRPr="001F655F">
        <w:rPr>
          <w:rFonts w:ascii="Times New Roman" w:hAnsi="Times New Roman"/>
          <w:lang w:eastAsia="hr-HR"/>
        </w:rPr>
        <w:t>nadležni Upravni o</w:t>
      </w:r>
      <w:r w:rsidRPr="001F655F">
        <w:rPr>
          <w:rFonts w:ascii="Times New Roman" w:hAnsi="Times New Roman"/>
          <w:lang w:eastAsia="hr-HR"/>
        </w:rPr>
        <w:t>djel)</w:t>
      </w:r>
    </w:p>
    <w:p w14:paraId="3D9BD706" w14:textId="77777777" w:rsidR="00115D97" w:rsidRPr="00C4549D" w:rsidRDefault="00115D97" w:rsidP="00115D97">
      <w:pPr>
        <w:jc w:val="center"/>
        <w:rPr>
          <w:rFonts w:ascii="Times New Roman" w:hAnsi="Times New Roman"/>
          <w:b/>
        </w:rPr>
      </w:pPr>
      <w:r w:rsidRPr="00C4549D">
        <w:rPr>
          <w:rFonts w:ascii="Times New Roman" w:hAnsi="Times New Roman"/>
          <w:b/>
        </w:rPr>
        <w:t>Članak 3</w:t>
      </w:r>
      <w:r w:rsidR="0052633F" w:rsidRPr="00C4549D">
        <w:rPr>
          <w:rFonts w:ascii="Times New Roman" w:hAnsi="Times New Roman"/>
          <w:b/>
        </w:rPr>
        <w:t>8</w:t>
      </w:r>
      <w:r w:rsidRPr="00C4549D">
        <w:rPr>
          <w:rFonts w:ascii="Times New Roman" w:hAnsi="Times New Roman"/>
          <w:b/>
        </w:rPr>
        <w:t>.</w:t>
      </w:r>
    </w:p>
    <w:p w14:paraId="1E94E1D7" w14:textId="77777777" w:rsidR="002760BF" w:rsidRPr="00C4549D" w:rsidRDefault="00D3152E" w:rsidP="00E60626">
      <w:pPr>
        <w:pStyle w:val="ListParagraph"/>
        <w:numPr>
          <w:ilvl w:val="0"/>
          <w:numId w:val="34"/>
        </w:numPr>
        <w:spacing w:after="0" w:line="240" w:lineRule="auto"/>
        <w:jc w:val="both"/>
        <w:rPr>
          <w:rFonts w:ascii="Times New Roman" w:hAnsi="Times New Roman"/>
        </w:rPr>
      </w:pPr>
      <w:r w:rsidRPr="00C4549D">
        <w:rPr>
          <w:rFonts w:ascii="Times New Roman" w:hAnsi="Times New Roman"/>
        </w:rPr>
        <w:t xml:space="preserve">Škole se dužne </w:t>
      </w:r>
      <w:r w:rsidR="0052633F" w:rsidRPr="00C4549D">
        <w:rPr>
          <w:rFonts w:ascii="Times New Roman" w:hAnsi="Times New Roman"/>
        </w:rPr>
        <w:t xml:space="preserve">o imovini iz čl. 2. ove Odluke brinuti pažnjom dobrog gospodara te </w:t>
      </w:r>
      <w:r w:rsidR="002760BF" w:rsidRPr="00C4549D">
        <w:rPr>
          <w:rFonts w:ascii="Times New Roman" w:hAnsi="Times New Roman"/>
        </w:rPr>
        <w:t>su obvezne:</w:t>
      </w:r>
    </w:p>
    <w:p w14:paraId="50A8B4B8" w14:textId="77777777" w:rsidR="002760BF" w:rsidRPr="00C4549D" w:rsidRDefault="002760BF" w:rsidP="002760BF">
      <w:pPr>
        <w:pStyle w:val="ListParagraph"/>
        <w:spacing w:after="0" w:line="240" w:lineRule="auto"/>
        <w:rPr>
          <w:rFonts w:ascii="Times New Roman" w:hAnsi="Times New Roman"/>
        </w:rPr>
      </w:pPr>
    </w:p>
    <w:p w14:paraId="2D417D2E" w14:textId="5AD94ED9" w:rsidR="005A5956" w:rsidRPr="00C4549D" w:rsidRDefault="005A5956" w:rsidP="005A5956">
      <w:pPr>
        <w:pStyle w:val="ListParagraph"/>
        <w:numPr>
          <w:ilvl w:val="0"/>
          <w:numId w:val="37"/>
        </w:numPr>
        <w:spacing w:after="0" w:line="240" w:lineRule="auto"/>
        <w:jc w:val="both"/>
        <w:rPr>
          <w:rFonts w:ascii="Times New Roman" w:hAnsi="Times New Roman"/>
        </w:rPr>
      </w:pPr>
      <w:r w:rsidRPr="00C4549D">
        <w:rPr>
          <w:rFonts w:ascii="Times New Roman" w:hAnsi="Times New Roman"/>
        </w:rPr>
        <w:t xml:space="preserve">ustrojiti i voditi Evidenciju sklopljenih ugovora, knjigovodstvenu evidenciju o zaduženjima i naplati po svakom ugovoru te evidenciju o odgovornim osobama korisnika, dolascima i odlascima korisnika, </w:t>
      </w:r>
      <w:r w:rsidR="002228F4">
        <w:rPr>
          <w:rFonts w:ascii="Times New Roman" w:hAnsi="Times New Roman"/>
        </w:rPr>
        <w:t xml:space="preserve">kao i </w:t>
      </w:r>
      <w:r w:rsidRPr="00C4549D">
        <w:rPr>
          <w:rFonts w:ascii="Times New Roman" w:hAnsi="Times New Roman"/>
        </w:rPr>
        <w:t>redovitim pregledima inventara i opreme (eventualnim oštećenjima, kvarovima, nedostacima i sl.),</w:t>
      </w:r>
    </w:p>
    <w:p w14:paraId="446C1544" w14:textId="4F2147B3" w:rsidR="005A5956" w:rsidRPr="001F655F" w:rsidRDefault="005A5956" w:rsidP="005A5956">
      <w:pPr>
        <w:pStyle w:val="ListParagraph"/>
        <w:numPr>
          <w:ilvl w:val="0"/>
          <w:numId w:val="37"/>
        </w:numPr>
        <w:spacing w:after="0" w:line="240" w:lineRule="auto"/>
        <w:jc w:val="both"/>
        <w:rPr>
          <w:rFonts w:ascii="Times New Roman" w:hAnsi="Times New Roman"/>
        </w:rPr>
      </w:pPr>
      <w:r w:rsidRPr="001F655F">
        <w:rPr>
          <w:rFonts w:ascii="Times New Roman" w:eastAsia="Times New Roman" w:hAnsi="Times New Roman"/>
          <w:lang w:eastAsia="hr-HR"/>
        </w:rPr>
        <w:t xml:space="preserve">dostavljati nadležnom </w:t>
      </w:r>
      <w:r w:rsidR="003A539A" w:rsidRPr="001F655F">
        <w:rPr>
          <w:rFonts w:ascii="Times New Roman" w:eastAsia="Times New Roman" w:hAnsi="Times New Roman"/>
          <w:lang w:eastAsia="hr-HR"/>
        </w:rPr>
        <w:t>Upravnom o</w:t>
      </w:r>
      <w:r w:rsidRPr="001F655F">
        <w:rPr>
          <w:rFonts w:ascii="Times New Roman" w:eastAsia="Times New Roman" w:hAnsi="Times New Roman"/>
          <w:lang w:eastAsia="hr-HR"/>
        </w:rPr>
        <w:t>djelu polugodišnje izvješće o fakturiranom, naplaćenom i utrošenom prihodu koji po toj osnovi ostvare,</w:t>
      </w:r>
    </w:p>
    <w:p w14:paraId="4D1B7805" w14:textId="1A81FC0D" w:rsidR="00E60626" w:rsidRPr="005A5956" w:rsidRDefault="005A5956" w:rsidP="00A614A9">
      <w:pPr>
        <w:pStyle w:val="ListParagraph"/>
        <w:numPr>
          <w:ilvl w:val="0"/>
          <w:numId w:val="37"/>
        </w:numPr>
        <w:spacing w:after="0" w:line="240" w:lineRule="auto"/>
        <w:jc w:val="both"/>
        <w:rPr>
          <w:rFonts w:ascii="Times New Roman" w:hAnsi="Times New Roman"/>
        </w:rPr>
      </w:pPr>
      <w:r w:rsidRPr="001F655F">
        <w:rPr>
          <w:rFonts w:ascii="Times New Roman" w:hAnsi="Times New Roman"/>
        </w:rPr>
        <w:t xml:space="preserve">na zahtjev </w:t>
      </w:r>
      <w:r w:rsidR="003A539A" w:rsidRPr="001F655F">
        <w:rPr>
          <w:rFonts w:ascii="Times New Roman" w:hAnsi="Times New Roman"/>
        </w:rPr>
        <w:t>nadležnog Upravnog o</w:t>
      </w:r>
      <w:r w:rsidRPr="001F655F">
        <w:rPr>
          <w:rFonts w:ascii="Times New Roman" w:hAnsi="Times New Roman"/>
        </w:rPr>
        <w:t xml:space="preserve">djela </w:t>
      </w:r>
      <w:r w:rsidR="002760BF" w:rsidRPr="001F655F">
        <w:rPr>
          <w:rFonts w:ascii="Times New Roman" w:hAnsi="Times New Roman"/>
        </w:rPr>
        <w:t>dostavljati</w:t>
      </w:r>
      <w:r w:rsidR="001F655F">
        <w:rPr>
          <w:rFonts w:ascii="Times New Roman" w:hAnsi="Times New Roman"/>
        </w:rPr>
        <w:t xml:space="preserve"> </w:t>
      </w:r>
      <w:r w:rsidR="002760BF" w:rsidRPr="005A5956">
        <w:rPr>
          <w:rFonts w:ascii="Times New Roman" w:hAnsi="Times New Roman"/>
        </w:rPr>
        <w:t xml:space="preserve">preslike zaključenih ugovora (potpisane, ovjerene i skenirane) </w:t>
      </w:r>
      <w:r>
        <w:rPr>
          <w:rFonts w:ascii="Times New Roman" w:hAnsi="Times New Roman"/>
        </w:rPr>
        <w:t>kao i drugu dokumentaciju.</w:t>
      </w:r>
    </w:p>
    <w:p w14:paraId="50573049" w14:textId="58547143" w:rsidR="00CD2279" w:rsidRPr="00C4549D" w:rsidRDefault="00CD2279" w:rsidP="002760BF">
      <w:pPr>
        <w:spacing w:line="240" w:lineRule="auto"/>
        <w:jc w:val="both"/>
        <w:rPr>
          <w:rFonts w:ascii="Times New Roman" w:hAnsi="Times New Roman"/>
        </w:rPr>
      </w:pPr>
    </w:p>
    <w:p w14:paraId="3BE4429A" w14:textId="77777777" w:rsidR="004A51FE" w:rsidRPr="00C4549D" w:rsidRDefault="004A51FE" w:rsidP="004A51FE">
      <w:pPr>
        <w:jc w:val="center"/>
        <w:rPr>
          <w:rFonts w:ascii="Times New Roman" w:hAnsi="Times New Roman"/>
          <w:b/>
        </w:rPr>
      </w:pPr>
      <w:r w:rsidRPr="00C4549D">
        <w:rPr>
          <w:rFonts w:ascii="Times New Roman" w:hAnsi="Times New Roman"/>
          <w:b/>
        </w:rPr>
        <w:t xml:space="preserve">Članak </w:t>
      </w:r>
      <w:r w:rsidR="0052633F" w:rsidRPr="00C4549D">
        <w:rPr>
          <w:rFonts w:ascii="Times New Roman" w:hAnsi="Times New Roman"/>
          <w:b/>
        </w:rPr>
        <w:t>39</w:t>
      </w:r>
      <w:r w:rsidRPr="00C4549D">
        <w:rPr>
          <w:rFonts w:ascii="Times New Roman" w:hAnsi="Times New Roman"/>
          <w:b/>
        </w:rPr>
        <w:t>.</w:t>
      </w:r>
    </w:p>
    <w:p w14:paraId="3EDBDEDE" w14:textId="77777777" w:rsidR="00D85244" w:rsidRPr="00C4549D" w:rsidRDefault="00D85244" w:rsidP="00353700">
      <w:pPr>
        <w:spacing w:line="240" w:lineRule="auto"/>
        <w:jc w:val="both"/>
        <w:rPr>
          <w:rFonts w:ascii="Times New Roman" w:hAnsi="Times New Roman"/>
        </w:rPr>
      </w:pPr>
      <w:r w:rsidRPr="00C4549D">
        <w:rPr>
          <w:rFonts w:ascii="Times New Roman" w:hAnsi="Times New Roman"/>
        </w:rPr>
        <w:t xml:space="preserve">(1) Ugovori o zakupu zaključeni prije stupanja na snagu ove Odluke ostaju na snazi do isteka vremena na koje su zaključeni. </w:t>
      </w:r>
    </w:p>
    <w:p w14:paraId="23D8B5B4" w14:textId="77777777" w:rsidR="00633757" w:rsidRPr="00C4549D" w:rsidRDefault="00D85244" w:rsidP="00D3152E">
      <w:pPr>
        <w:spacing w:line="240" w:lineRule="auto"/>
        <w:jc w:val="center"/>
        <w:rPr>
          <w:rFonts w:ascii="Times New Roman" w:hAnsi="Times New Roman"/>
          <w:b/>
          <w:bCs/>
        </w:rPr>
      </w:pPr>
      <w:r w:rsidRPr="00C4549D">
        <w:rPr>
          <w:rFonts w:ascii="Times New Roman" w:hAnsi="Times New Roman"/>
          <w:b/>
          <w:bCs/>
        </w:rPr>
        <w:t xml:space="preserve">Članak </w:t>
      </w:r>
      <w:r w:rsidR="00D3152E" w:rsidRPr="00C4549D">
        <w:rPr>
          <w:rFonts w:ascii="Times New Roman" w:hAnsi="Times New Roman"/>
          <w:b/>
          <w:bCs/>
        </w:rPr>
        <w:t>4</w:t>
      </w:r>
      <w:r w:rsidR="0052633F" w:rsidRPr="00C4549D">
        <w:rPr>
          <w:rFonts w:ascii="Times New Roman" w:hAnsi="Times New Roman"/>
          <w:b/>
          <w:bCs/>
        </w:rPr>
        <w:t>0</w:t>
      </w:r>
      <w:r w:rsidRPr="00C4549D">
        <w:rPr>
          <w:rFonts w:ascii="Times New Roman" w:hAnsi="Times New Roman"/>
          <w:b/>
          <w:bCs/>
        </w:rPr>
        <w:t>.</w:t>
      </w:r>
    </w:p>
    <w:p w14:paraId="4BBF8265" w14:textId="77777777" w:rsidR="00633757" w:rsidRPr="00C4549D" w:rsidRDefault="00633757" w:rsidP="00353700">
      <w:pPr>
        <w:spacing w:after="0" w:line="240" w:lineRule="auto"/>
        <w:jc w:val="both"/>
        <w:rPr>
          <w:rFonts w:ascii="Times New Roman" w:eastAsia="Times New Roman" w:hAnsi="Times New Roman"/>
          <w:lang w:eastAsia="hr-HR"/>
        </w:rPr>
      </w:pPr>
    </w:p>
    <w:p w14:paraId="0CFA4BE3" w14:textId="1D3174D4" w:rsidR="00D85244" w:rsidRPr="00C4549D" w:rsidRDefault="00D85244" w:rsidP="00353700">
      <w:pPr>
        <w:pStyle w:val="ListParagraph"/>
        <w:numPr>
          <w:ilvl w:val="0"/>
          <w:numId w:val="1"/>
        </w:numPr>
        <w:spacing w:line="240" w:lineRule="auto"/>
        <w:jc w:val="both"/>
        <w:rPr>
          <w:rFonts w:ascii="Times New Roman" w:hAnsi="Times New Roman"/>
        </w:rPr>
      </w:pPr>
      <w:r w:rsidRPr="00C4549D">
        <w:rPr>
          <w:rFonts w:ascii="Times New Roman" w:hAnsi="Times New Roman"/>
        </w:rPr>
        <w:t>Na sva pitanja koja nisu regulirana ovom Odlukom primjenjuju se odredbe Zakona o zakupu i kupoprodaji poslovnog prostora</w:t>
      </w:r>
      <w:r w:rsidR="00075F02" w:rsidRPr="00C4549D">
        <w:rPr>
          <w:rFonts w:ascii="Times New Roman" w:hAnsi="Times New Roman"/>
        </w:rPr>
        <w:t>,</w:t>
      </w:r>
      <w:r w:rsidR="00CB24F8" w:rsidRPr="00C4549D">
        <w:rPr>
          <w:rFonts w:ascii="Times New Roman" w:hAnsi="Times New Roman"/>
        </w:rPr>
        <w:t xml:space="preserve"> </w:t>
      </w:r>
      <w:r w:rsidR="00D3152E" w:rsidRPr="00C4549D">
        <w:rPr>
          <w:rFonts w:ascii="Times New Roman" w:hAnsi="Times New Roman"/>
        </w:rPr>
        <w:t>Zakona o najmu stanova</w:t>
      </w:r>
      <w:r w:rsidR="00075F02" w:rsidRPr="00C4549D">
        <w:rPr>
          <w:rFonts w:ascii="Times New Roman" w:hAnsi="Times New Roman"/>
        </w:rPr>
        <w:t xml:space="preserve"> te važeći opći akti Grada Karlovca</w:t>
      </w:r>
      <w:r w:rsidR="005A5956">
        <w:rPr>
          <w:rFonts w:ascii="Times New Roman" w:hAnsi="Times New Roman"/>
        </w:rPr>
        <w:t xml:space="preserve"> kojima je uređen</w:t>
      </w:r>
      <w:r w:rsidR="001F655F">
        <w:rPr>
          <w:rFonts w:ascii="Times New Roman" w:hAnsi="Times New Roman"/>
        </w:rPr>
        <w:t xml:space="preserve"> postupak</w:t>
      </w:r>
      <w:r w:rsidR="005A5956">
        <w:rPr>
          <w:rFonts w:ascii="Times New Roman" w:hAnsi="Times New Roman"/>
        </w:rPr>
        <w:t xml:space="preserve"> davanja u zakup poslovnih prostora i dodjel</w:t>
      </w:r>
      <w:r w:rsidR="001F655F">
        <w:rPr>
          <w:rFonts w:ascii="Times New Roman" w:hAnsi="Times New Roman"/>
        </w:rPr>
        <w:t>e</w:t>
      </w:r>
      <w:r w:rsidR="005A5956">
        <w:rPr>
          <w:rFonts w:ascii="Times New Roman" w:hAnsi="Times New Roman"/>
        </w:rPr>
        <w:t xml:space="preserve"> prostora na korištenje udrugama radi provođenja programa i projekata od interesa za Grad Karlovac</w:t>
      </w:r>
      <w:r w:rsidR="00AA659E" w:rsidRPr="00C4549D">
        <w:rPr>
          <w:rFonts w:ascii="Times New Roman" w:hAnsi="Times New Roman"/>
        </w:rPr>
        <w:t>.</w:t>
      </w:r>
    </w:p>
    <w:p w14:paraId="793E0C38" w14:textId="77777777" w:rsidR="00633757" w:rsidRPr="00C4549D" w:rsidRDefault="00D85244" w:rsidP="00D3152E">
      <w:pPr>
        <w:spacing w:after="160" w:line="240" w:lineRule="auto"/>
        <w:contextualSpacing/>
        <w:jc w:val="center"/>
        <w:rPr>
          <w:rFonts w:ascii="Times New Roman" w:hAnsi="Times New Roman"/>
          <w:b/>
          <w:bCs/>
        </w:rPr>
      </w:pPr>
      <w:r w:rsidRPr="00C4549D">
        <w:rPr>
          <w:rFonts w:ascii="Times New Roman" w:hAnsi="Times New Roman"/>
          <w:b/>
          <w:bCs/>
        </w:rPr>
        <w:t xml:space="preserve">Članak </w:t>
      </w:r>
      <w:r w:rsidR="00D3152E" w:rsidRPr="00C4549D">
        <w:rPr>
          <w:rFonts w:ascii="Times New Roman" w:hAnsi="Times New Roman"/>
          <w:b/>
          <w:bCs/>
        </w:rPr>
        <w:t>4</w:t>
      </w:r>
      <w:r w:rsidR="0052633F" w:rsidRPr="00C4549D">
        <w:rPr>
          <w:rFonts w:ascii="Times New Roman" w:hAnsi="Times New Roman"/>
          <w:b/>
          <w:bCs/>
        </w:rPr>
        <w:t>1</w:t>
      </w:r>
      <w:r w:rsidRPr="00C4549D">
        <w:rPr>
          <w:rFonts w:ascii="Times New Roman" w:hAnsi="Times New Roman"/>
          <w:b/>
          <w:bCs/>
        </w:rPr>
        <w:t>.</w:t>
      </w:r>
    </w:p>
    <w:p w14:paraId="5C67A87E" w14:textId="77777777" w:rsidR="00633757" w:rsidRPr="00C4549D" w:rsidRDefault="00633757" w:rsidP="00353700">
      <w:pPr>
        <w:pStyle w:val="ListParagraph"/>
        <w:numPr>
          <w:ilvl w:val="0"/>
          <w:numId w:val="2"/>
        </w:numPr>
        <w:spacing w:after="160" w:line="240" w:lineRule="auto"/>
        <w:jc w:val="both"/>
        <w:rPr>
          <w:rFonts w:ascii="Times New Roman" w:hAnsi="Times New Roman"/>
        </w:rPr>
      </w:pPr>
      <w:r w:rsidRPr="00C4549D">
        <w:rPr>
          <w:rFonts w:ascii="Times New Roman" w:hAnsi="Times New Roman"/>
        </w:rPr>
        <w:t>Ova Odluka stupa na snagu osam dana od dana objave u „Glasniku Grada Karlovca“.</w:t>
      </w:r>
    </w:p>
    <w:p w14:paraId="0FB7D633" w14:textId="5EFA3E7B" w:rsidR="00633757" w:rsidRPr="00C4549D" w:rsidRDefault="00633757" w:rsidP="00115D97">
      <w:pPr>
        <w:pStyle w:val="ListParagraph"/>
        <w:numPr>
          <w:ilvl w:val="0"/>
          <w:numId w:val="2"/>
        </w:numPr>
        <w:spacing w:after="160" w:line="240" w:lineRule="auto"/>
        <w:jc w:val="both"/>
        <w:rPr>
          <w:rFonts w:ascii="Times New Roman" w:hAnsi="Times New Roman"/>
        </w:rPr>
      </w:pPr>
      <w:r w:rsidRPr="00C4549D">
        <w:rPr>
          <w:rFonts w:ascii="Times New Roman" w:hAnsi="Times New Roman"/>
        </w:rPr>
        <w:t xml:space="preserve">Stupanjem na snagu ove Odluke prestaje važiti </w:t>
      </w:r>
      <w:bookmarkStart w:id="1" w:name="_Hlk336629"/>
      <w:r w:rsidR="00FA5CED" w:rsidRPr="00C4549D">
        <w:rPr>
          <w:rFonts w:ascii="Times New Roman" w:hAnsi="Times New Roman"/>
        </w:rPr>
        <w:t xml:space="preserve">Odluka </w:t>
      </w:r>
      <w:r w:rsidR="00D85244" w:rsidRPr="00C4549D">
        <w:rPr>
          <w:rFonts w:ascii="Times New Roman" w:hAnsi="Times New Roman"/>
        </w:rPr>
        <w:t>o uvjetima, kriterijima i postupku za uzimanje i davanje u zakup prostora i opreme u osnovnim školama Gr</w:t>
      </w:r>
      <w:r w:rsidR="00035B52" w:rsidRPr="00C4549D">
        <w:rPr>
          <w:rFonts w:ascii="Times New Roman" w:hAnsi="Times New Roman"/>
        </w:rPr>
        <w:t>a</w:t>
      </w:r>
      <w:r w:rsidR="00D85244" w:rsidRPr="00C4549D">
        <w:rPr>
          <w:rFonts w:ascii="Times New Roman" w:hAnsi="Times New Roman"/>
        </w:rPr>
        <w:t xml:space="preserve">da Karlovca </w:t>
      </w:r>
      <w:r w:rsidR="00035B52" w:rsidRPr="00C4549D">
        <w:rPr>
          <w:rFonts w:ascii="Times New Roman" w:hAnsi="Times New Roman"/>
        </w:rPr>
        <w:t>KLAS</w:t>
      </w:r>
      <w:r w:rsidR="004E5D3A">
        <w:rPr>
          <w:rFonts w:ascii="Times New Roman" w:hAnsi="Times New Roman"/>
        </w:rPr>
        <w:t>A</w:t>
      </w:r>
      <w:r w:rsidR="00035B52" w:rsidRPr="00C4549D">
        <w:rPr>
          <w:rFonts w:ascii="Times New Roman" w:hAnsi="Times New Roman"/>
        </w:rPr>
        <w:t>: 020-04/12-01/650, URBROJ: 2133/01-06-01/04-12-1 od 6. rujna 2012. godine.</w:t>
      </w:r>
    </w:p>
    <w:p w14:paraId="1AA10FA3" w14:textId="77777777" w:rsidR="00633757" w:rsidRPr="00C4549D" w:rsidRDefault="00633757" w:rsidP="00353700">
      <w:pPr>
        <w:autoSpaceDE w:val="0"/>
        <w:autoSpaceDN w:val="0"/>
        <w:adjustRightInd w:val="0"/>
        <w:spacing w:after="0" w:line="240" w:lineRule="auto"/>
        <w:jc w:val="both"/>
        <w:rPr>
          <w:rFonts w:ascii="Times New Roman" w:eastAsia="Times New Roman" w:hAnsi="Times New Roman"/>
          <w:lang w:eastAsia="hr-HR"/>
        </w:rPr>
      </w:pPr>
    </w:p>
    <w:p w14:paraId="2FE1A107" w14:textId="77777777" w:rsidR="00633757" w:rsidRPr="00C4549D" w:rsidRDefault="00633757" w:rsidP="00353700">
      <w:pPr>
        <w:autoSpaceDE w:val="0"/>
        <w:autoSpaceDN w:val="0"/>
        <w:adjustRightInd w:val="0"/>
        <w:spacing w:after="0" w:line="240" w:lineRule="auto"/>
        <w:jc w:val="both"/>
        <w:rPr>
          <w:rFonts w:ascii="Times New Roman" w:eastAsia="Times New Roman" w:hAnsi="Times New Roman"/>
          <w:lang w:eastAsia="hr-HR"/>
        </w:rPr>
      </w:pPr>
    </w:p>
    <w:bookmarkEnd w:id="1"/>
    <w:p w14:paraId="7DEB67F3" w14:textId="77777777" w:rsidR="00633757" w:rsidRPr="00C4549D" w:rsidRDefault="00633757" w:rsidP="00353700">
      <w:pPr>
        <w:spacing w:after="0" w:line="240" w:lineRule="auto"/>
        <w:ind w:firstLine="680"/>
        <w:jc w:val="both"/>
        <w:rPr>
          <w:rFonts w:ascii="Times New Roman" w:hAnsi="Times New Roman"/>
        </w:rPr>
      </w:pP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t xml:space="preserve">Predsjednik Gradskog </w:t>
      </w:r>
    </w:p>
    <w:p w14:paraId="4AFFD062" w14:textId="77777777" w:rsidR="00633757" w:rsidRPr="00C4549D" w:rsidRDefault="00633757" w:rsidP="00353700">
      <w:pPr>
        <w:spacing w:after="0" w:line="240" w:lineRule="auto"/>
        <w:ind w:firstLine="680"/>
        <w:jc w:val="both"/>
        <w:rPr>
          <w:rFonts w:ascii="Times New Roman" w:hAnsi="Times New Roman"/>
        </w:rPr>
      </w:pP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t>vijeća Grada Karlovca</w:t>
      </w:r>
    </w:p>
    <w:p w14:paraId="52EA2A39" w14:textId="77777777" w:rsidR="00633757" w:rsidRPr="00C4549D" w:rsidRDefault="00633757" w:rsidP="00353700">
      <w:pPr>
        <w:spacing w:after="0" w:line="240" w:lineRule="auto"/>
        <w:ind w:firstLine="680"/>
        <w:jc w:val="both"/>
        <w:rPr>
          <w:rFonts w:ascii="Times New Roman" w:hAnsi="Times New Roman"/>
        </w:rPr>
      </w:pP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r>
      <w:r w:rsidRPr="00C4549D">
        <w:rPr>
          <w:rFonts w:ascii="Times New Roman" w:hAnsi="Times New Roman"/>
        </w:rPr>
        <w:tab/>
        <w:t xml:space="preserve">Matija </w:t>
      </w:r>
      <w:proofErr w:type="spellStart"/>
      <w:r w:rsidRPr="00C4549D">
        <w:rPr>
          <w:rFonts w:ascii="Times New Roman" w:hAnsi="Times New Roman"/>
        </w:rPr>
        <w:t>Furač</w:t>
      </w:r>
      <w:proofErr w:type="spellEnd"/>
      <w:r w:rsidRPr="00C4549D">
        <w:rPr>
          <w:rFonts w:ascii="Times New Roman" w:hAnsi="Times New Roman"/>
        </w:rPr>
        <w:t xml:space="preserve">, </w:t>
      </w:r>
      <w:proofErr w:type="spellStart"/>
      <w:r w:rsidRPr="00C4549D">
        <w:rPr>
          <w:rFonts w:ascii="Times New Roman" w:hAnsi="Times New Roman"/>
        </w:rPr>
        <w:t>struč</w:t>
      </w:r>
      <w:proofErr w:type="spellEnd"/>
      <w:r w:rsidRPr="00C4549D">
        <w:rPr>
          <w:rFonts w:ascii="Times New Roman" w:hAnsi="Times New Roman"/>
        </w:rPr>
        <w:t xml:space="preserve">. </w:t>
      </w:r>
      <w:proofErr w:type="spellStart"/>
      <w:r w:rsidRPr="00C4549D">
        <w:rPr>
          <w:rFonts w:ascii="Times New Roman" w:hAnsi="Times New Roman"/>
        </w:rPr>
        <w:t>spec.oec</w:t>
      </w:r>
      <w:proofErr w:type="spellEnd"/>
      <w:r w:rsidRPr="00C4549D">
        <w:rPr>
          <w:rFonts w:ascii="Times New Roman" w:hAnsi="Times New Roman"/>
        </w:rPr>
        <w:t>.</w:t>
      </w:r>
    </w:p>
    <w:p w14:paraId="7C62B8C0" w14:textId="77777777" w:rsidR="00376F17" w:rsidRPr="00C4549D" w:rsidRDefault="00376F17" w:rsidP="00353700">
      <w:pPr>
        <w:autoSpaceDE w:val="0"/>
        <w:autoSpaceDN w:val="0"/>
        <w:adjustRightInd w:val="0"/>
        <w:spacing w:after="120" w:line="240" w:lineRule="auto"/>
        <w:jc w:val="both"/>
        <w:rPr>
          <w:rFonts w:ascii="Times New Roman" w:hAnsi="Times New Roman"/>
        </w:rPr>
      </w:pPr>
    </w:p>
    <w:p w14:paraId="72569B1A" w14:textId="77777777" w:rsidR="008B424B" w:rsidRPr="00C4549D" w:rsidRDefault="008B424B" w:rsidP="00353700">
      <w:pPr>
        <w:autoSpaceDE w:val="0"/>
        <w:autoSpaceDN w:val="0"/>
        <w:adjustRightInd w:val="0"/>
        <w:spacing w:after="120" w:line="240" w:lineRule="auto"/>
        <w:jc w:val="both"/>
        <w:rPr>
          <w:rFonts w:ascii="Times New Roman" w:hAnsi="Times New Roman"/>
        </w:rPr>
      </w:pPr>
    </w:p>
    <w:sectPr w:rsidR="008B424B" w:rsidRPr="00C4549D" w:rsidSect="008B3890">
      <w:footerReference w:type="default" r:id="rId14"/>
      <w:footerReference w:type="first" r:id="rId15"/>
      <w:pgSz w:w="11906" w:h="16838"/>
      <w:pgMar w:top="127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F49B0" w14:textId="77777777" w:rsidR="002024A5" w:rsidRDefault="002024A5" w:rsidP="00883CD4">
      <w:pPr>
        <w:spacing w:after="0" w:line="240" w:lineRule="auto"/>
      </w:pPr>
      <w:r>
        <w:separator/>
      </w:r>
    </w:p>
  </w:endnote>
  <w:endnote w:type="continuationSeparator" w:id="0">
    <w:p w14:paraId="7FB27939" w14:textId="77777777" w:rsidR="002024A5" w:rsidRDefault="002024A5"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18071"/>
      <w:docPartObj>
        <w:docPartGallery w:val="Page Numbers (Bottom of Page)"/>
        <w:docPartUnique/>
      </w:docPartObj>
    </w:sdtPr>
    <w:sdtEndPr/>
    <w:sdtContent>
      <w:p w14:paraId="5811A7CC" w14:textId="77777777" w:rsidR="00115D97" w:rsidRDefault="00115D9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85F14ED" w14:textId="77777777" w:rsidR="00115D97" w:rsidRDefault="00115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CD9F" w14:textId="77777777" w:rsidR="00115D97" w:rsidRPr="00902BBB" w:rsidRDefault="00115D97" w:rsidP="00C52CDA">
    <w:pPr>
      <w:pStyle w:val="Footer"/>
      <w:pBdr>
        <w:top w:val="single" w:sz="4" w:space="1" w:color="auto"/>
      </w:pBdr>
      <w:jc w:val="center"/>
      <w:rPr>
        <w:rFonts w:ascii="Times New Roman" w:hAnsi="Times New Roman"/>
        <w:sz w:val="18"/>
        <w:szCs w:val="18"/>
      </w:rPr>
    </w:pPr>
    <w:r w:rsidRPr="00902BBB">
      <w:rPr>
        <w:rFonts w:ascii="Times New Roman" w:hAnsi="Times New Roman"/>
        <w:sz w:val="18"/>
        <w:szCs w:val="18"/>
      </w:rPr>
      <w:t xml:space="preserve">Grad Karlovac, </w:t>
    </w:r>
    <w:r w:rsidRPr="00902BBB">
      <w:rPr>
        <w:rFonts w:ascii="Times New Roman" w:hAnsi="Times New Roman"/>
        <w:color w:val="000000"/>
        <w:sz w:val="18"/>
        <w:szCs w:val="20"/>
      </w:rPr>
      <w:t xml:space="preserve">Gradsko vijeće, </w:t>
    </w:r>
    <w:proofErr w:type="spellStart"/>
    <w:r w:rsidRPr="00902BBB">
      <w:rPr>
        <w:rFonts w:ascii="Times New Roman" w:hAnsi="Times New Roman"/>
        <w:sz w:val="18"/>
        <w:szCs w:val="18"/>
      </w:rPr>
      <w:t>Banjavčićeva</w:t>
    </w:r>
    <w:proofErr w:type="spellEnd"/>
    <w:r w:rsidRPr="00902BBB">
      <w:rPr>
        <w:rFonts w:ascii="Times New Roman" w:hAnsi="Times New Roman"/>
        <w:sz w:val="18"/>
        <w:szCs w:val="18"/>
      </w:rPr>
      <w:t xml:space="preserve"> 9, 47000 Karlovac,</w:t>
    </w:r>
  </w:p>
  <w:p w14:paraId="2F3310DF" w14:textId="77777777" w:rsidR="00115D97" w:rsidRPr="00902BBB" w:rsidRDefault="00115D97" w:rsidP="00C52CDA">
    <w:pPr>
      <w:pStyle w:val="Footer"/>
      <w:pBdr>
        <w:top w:val="single" w:sz="4" w:space="1" w:color="auto"/>
      </w:pBdr>
      <w:jc w:val="center"/>
      <w:rPr>
        <w:rFonts w:ascii="Times New Roman" w:hAnsi="Times New Roman"/>
        <w:sz w:val="18"/>
        <w:szCs w:val="18"/>
      </w:rPr>
    </w:pPr>
    <w:r w:rsidRPr="00902BBB">
      <w:rPr>
        <w:rFonts w:ascii="Times New Roman" w:hAnsi="Times New Roman"/>
        <w:sz w:val="18"/>
        <w:szCs w:val="18"/>
      </w:rPr>
      <w:t>OIB: 25654647153, tel. +385 47 628 1</w:t>
    </w:r>
    <w:r>
      <w:rPr>
        <w:rFonts w:ascii="Times New Roman" w:hAnsi="Times New Roman"/>
        <w:sz w:val="18"/>
        <w:szCs w:val="18"/>
      </w:rPr>
      <w:t>54, fax: +385 47 628 13</w:t>
    </w:r>
    <w:r w:rsidRPr="00902BBB">
      <w:rPr>
        <w:rFonts w:ascii="Times New Roman" w:hAnsi="Times New Roman"/>
        <w:sz w:val="18"/>
        <w:szCs w:val="18"/>
      </w:rPr>
      <w:t>4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9738" w14:textId="77777777" w:rsidR="002024A5" w:rsidRDefault="002024A5" w:rsidP="00883CD4">
      <w:pPr>
        <w:spacing w:after="0" w:line="240" w:lineRule="auto"/>
      </w:pPr>
      <w:r>
        <w:separator/>
      </w:r>
    </w:p>
  </w:footnote>
  <w:footnote w:type="continuationSeparator" w:id="0">
    <w:p w14:paraId="15967067" w14:textId="77777777" w:rsidR="002024A5" w:rsidRDefault="002024A5"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A02"/>
    <w:multiLevelType w:val="hybridMultilevel"/>
    <w:tmpl w:val="7A300160"/>
    <w:lvl w:ilvl="0" w:tplc="1B1EAA08">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985B2B"/>
    <w:multiLevelType w:val="hybridMultilevel"/>
    <w:tmpl w:val="7E6ECDA4"/>
    <w:lvl w:ilvl="0" w:tplc="041A0011">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AE17EB5"/>
    <w:multiLevelType w:val="hybridMultilevel"/>
    <w:tmpl w:val="59C2C940"/>
    <w:lvl w:ilvl="0" w:tplc="867837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70E8A"/>
    <w:multiLevelType w:val="hybridMultilevel"/>
    <w:tmpl w:val="7AC0995C"/>
    <w:lvl w:ilvl="0" w:tplc="30D004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232DB6"/>
    <w:multiLevelType w:val="hybridMultilevel"/>
    <w:tmpl w:val="CFC8C2CC"/>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1E83234"/>
    <w:multiLevelType w:val="hybridMultilevel"/>
    <w:tmpl w:val="87E62B9A"/>
    <w:lvl w:ilvl="0" w:tplc="5EFEB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DF5383"/>
    <w:multiLevelType w:val="hybridMultilevel"/>
    <w:tmpl w:val="D25CC8E6"/>
    <w:lvl w:ilvl="0" w:tplc="906C21F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0A6071"/>
    <w:multiLevelType w:val="hybridMultilevel"/>
    <w:tmpl w:val="151428AC"/>
    <w:lvl w:ilvl="0" w:tplc="5DCCC6EE">
      <w:start w:val="21"/>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263F33"/>
    <w:multiLevelType w:val="hybridMultilevel"/>
    <w:tmpl w:val="8BBACBE0"/>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B4A1A6A"/>
    <w:multiLevelType w:val="hybridMultilevel"/>
    <w:tmpl w:val="64CECDD4"/>
    <w:lvl w:ilvl="0" w:tplc="1D7C74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A937B4"/>
    <w:multiLevelType w:val="hybridMultilevel"/>
    <w:tmpl w:val="FC3A01BA"/>
    <w:lvl w:ilvl="0" w:tplc="30D004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947276"/>
    <w:multiLevelType w:val="hybridMultilevel"/>
    <w:tmpl w:val="59686C96"/>
    <w:lvl w:ilvl="0" w:tplc="906C21F0">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715D07"/>
    <w:multiLevelType w:val="hybridMultilevel"/>
    <w:tmpl w:val="557018EE"/>
    <w:lvl w:ilvl="0" w:tplc="8292844C">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D64588"/>
    <w:multiLevelType w:val="hybridMultilevel"/>
    <w:tmpl w:val="5C6C1C3E"/>
    <w:lvl w:ilvl="0" w:tplc="8292844C">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677596"/>
    <w:multiLevelType w:val="hybridMultilevel"/>
    <w:tmpl w:val="8AE60EA4"/>
    <w:lvl w:ilvl="0" w:tplc="8292844C">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54946"/>
    <w:multiLevelType w:val="hybridMultilevel"/>
    <w:tmpl w:val="F300C626"/>
    <w:lvl w:ilvl="0" w:tplc="FF5C20E2">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F17DF0"/>
    <w:multiLevelType w:val="hybridMultilevel"/>
    <w:tmpl w:val="AAD07FC2"/>
    <w:lvl w:ilvl="0" w:tplc="1D2A16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803613"/>
    <w:multiLevelType w:val="hybridMultilevel"/>
    <w:tmpl w:val="5A0A89D6"/>
    <w:lvl w:ilvl="0" w:tplc="7116B8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8A1D69"/>
    <w:multiLevelType w:val="hybridMultilevel"/>
    <w:tmpl w:val="2D2EAAFA"/>
    <w:lvl w:ilvl="0" w:tplc="A3EC40D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BC6CEC"/>
    <w:multiLevelType w:val="hybridMultilevel"/>
    <w:tmpl w:val="E070B7AC"/>
    <w:lvl w:ilvl="0" w:tplc="A2D0851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FC04B6"/>
    <w:multiLevelType w:val="hybridMultilevel"/>
    <w:tmpl w:val="F50C5210"/>
    <w:lvl w:ilvl="0" w:tplc="86644A82">
      <w:start w:val="9"/>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1C607A6"/>
    <w:multiLevelType w:val="hybridMultilevel"/>
    <w:tmpl w:val="3A6CCF44"/>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37C26A4"/>
    <w:multiLevelType w:val="hybridMultilevel"/>
    <w:tmpl w:val="19CAC7A0"/>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5D669F6"/>
    <w:multiLevelType w:val="hybridMultilevel"/>
    <w:tmpl w:val="8760E5B2"/>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4B6C3916"/>
    <w:multiLevelType w:val="hybridMultilevel"/>
    <w:tmpl w:val="677EBCEA"/>
    <w:lvl w:ilvl="0" w:tplc="8292844C">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212E87"/>
    <w:multiLevelType w:val="hybridMultilevel"/>
    <w:tmpl w:val="762268A8"/>
    <w:lvl w:ilvl="0" w:tplc="EDAA23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AC6FD1"/>
    <w:multiLevelType w:val="hybridMultilevel"/>
    <w:tmpl w:val="04C2D82C"/>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3407A8D"/>
    <w:multiLevelType w:val="hybridMultilevel"/>
    <w:tmpl w:val="A83C800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2F5484"/>
    <w:multiLevelType w:val="hybridMultilevel"/>
    <w:tmpl w:val="A874186E"/>
    <w:lvl w:ilvl="0" w:tplc="89FCEF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BE70F6"/>
    <w:multiLevelType w:val="hybridMultilevel"/>
    <w:tmpl w:val="2A5A13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865FFA"/>
    <w:multiLevelType w:val="hybridMultilevel"/>
    <w:tmpl w:val="87AE8F3C"/>
    <w:lvl w:ilvl="0" w:tplc="8292844C">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0C77DF"/>
    <w:multiLevelType w:val="hybridMultilevel"/>
    <w:tmpl w:val="EB688E86"/>
    <w:lvl w:ilvl="0" w:tplc="906C21F0">
      <w:start w:val="1"/>
      <w:numFmt w:val="decimal"/>
      <w:lvlText w:val="(%1)"/>
      <w:lvlJc w:val="left"/>
      <w:pPr>
        <w:ind w:left="720"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896850"/>
    <w:multiLevelType w:val="hybridMultilevel"/>
    <w:tmpl w:val="7CA433DA"/>
    <w:lvl w:ilvl="0" w:tplc="1D7C74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DAC2A0B"/>
    <w:multiLevelType w:val="hybridMultilevel"/>
    <w:tmpl w:val="630A0A1E"/>
    <w:lvl w:ilvl="0" w:tplc="1D2A1608">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6FCE7088"/>
    <w:multiLevelType w:val="hybridMultilevel"/>
    <w:tmpl w:val="B2C60D04"/>
    <w:lvl w:ilvl="0" w:tplc="84BCB5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A94CD1"/>
    <w:multiLevelType w:val="hybridMultilevel"/>
    <w:tmpl w:val="FB1871B0"/>
    <w:lvl w:ilvl="0" w:tplc="647C7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9877A3C"/>
    <w:multiLevelType w:val="hybridMultilevel"/>
    <w:tmpl w:val="EC22531C"/>
    <w:lvl w:ilvl="0" w:tplc="B30A214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FE2A55"/>
    <w:multiLevelType w:val="singleLevel"/>
    <w:tmpl w:val="8292844C"/>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F5A64DB"/>
    <w:multiLevelType w:val="hybridMultilevel"/>
    <w:tmpl w:val="4574C5AA"/>
    <w:lvl w:ilvl="0" w:tplc="906C21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1"/>
  </w:num>
  <w:num w:numId="3">
    <w:abstractNumId w:val="37"/>
  </w:num>
  <w:num w:numId="4">
    <w:abstractNumId w:val="30"/>
  </w:num>
  <w:num w:numId="5">
    <w:abstractNumId w:val="12"/>
  </w:num>
  <w:num w:numId="6">
    <w:abstractNumId w:val="13"/>
  </w:num>
  <w:num w:numId="7">
    <w:abstractNumId w:val="23"/>
  </w:num>
  <w:num w:numId="8">
    <w:abstractNumId w:val="4"/>
  </w:num>
  <w:num w:numId="9">
    <w:abstractNumId w:val="24"/>
  </w:num>
  <w:num w:numId="10">
    <w:abstractNumId w:val="32"/>
  </w:num>
  <w:num w:numId="11">
    <w:abstractNumId w:val="22"/>
  </w:num>
  <w:num w:numId="12">
    <w:abstractNumId w:val="5"/>
  </w:num>
  <w:num w:numId="13">
    <w:abstractNumId w:val="35"/>
  </w:num>
  <w:num w:numId="14">
    <w:abstractNumId w:val="18"/>
  </w:num>
  <w:num w:numId="15">
    <w:abstractNumId w:val="2"/>
  </w:num>
  <w:num w:numId="16">
    <w:abstractNumId w:val="34"/>
  </w:num>
  <w:num w:numId="17">
    <w:abstractNumId w:val="19"/>
  </w:num>
  <w:num w:numId="18">
    <w:abstractNumId w:val="25"/>
  </w:num>
  <w:num w:numId="19">
    <w:abstractNumId w:val="29"/>
  </w:num>
  <w:num w:numId="20">
    <w:abstractNumId w:val="20"/>
  </w:num>
  <w:num w:numId="21">
    <w:abstractNumId w:val="36"/>
  </w:num>
  <w:num w:numId="22">
    <w:abstractNumId w:val="6"/>
  </w:num>
  <w:num w:numId="23">
    <w:abstractNumId w:val="31"/>
  </w:num>
  <w:num w:numId="24">
    <w:abstractNumId w:val="11"/>
  </w:num>
  <w:num w:numId="25">
    <w:abstractNumId w:val="38"/>
  </w:num>
  <w:num w:numId="26">
    <w:abstractNumId w:val="0"/>
  </w:num>
  <w:num w:numId="27">
    <w:abstractNumId w:val="15"/>
  </w:num>
  <w:num w:numId="28">
    <w:abstractNumId w:val="10"/>
  </w:num>
  <w:num w:numId="29">
    <w:abstractNumId w:val="28"/>
  </w:num>
  <w:num w:numId="30">
    <w:abstractNumId w:val="17"/>
  </w:num>
  <w:num w:numId="31">
    <w:abstractNumId w:val="3"/>
  </w:num>
  <w:num w:numId="32">
    <w:abstractNumId w:val="27"/>
  </w:num>
  <w:num w:numId="33">
    <w:abstractNumId w:val="7"/>
  </w:num>
  <w:num w:numId="34">
    <w:abstractNumId w:val="16"/>
  </w:num>
  <w:num w:numId="35">
    <w:abstractNumId w:val="8"/>
  </w:num>
  <w:num w:numId="36">
    <w:abstractNumId w:val="33"/>
  </w:num>
  <w:num w:numId="37">
    <w:abstractNumId w:val="1"/>
  </w:num>
  <w:num w:numId="38">
    <w:abstractNumId w:val="9"/>
  </w:num>
  <w:num w:numId="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8"/>
    <w:rsid w:val="00000F06"/>
    <w:rsid w:val="0000106D"/>
    <w:rsid w:val="00001B78"/>
    <w:rsid w:val="0000526C"/>
    <w:rsid w:val="000062B6"/>
    <w:rsid w:val="000073AB"/>
    <w:rsid w:val="000103A7"/>
    <w:rsid w:val="000108BC"/>
    <w:rsid w:val="00011283"/>
    <w:rsid w:val="00020902"/>
    <w:rsid w:val="00021E5E"/>
    <w:rsid w:val="000239A7"/>
    <w:rsid w:val="00023E68"/>
    <w:rsid w:val="0002476E"/>
    <w:rsid w:val="00025543"/>
    <w:rsid w:val="00025B5B"/>
    <w:rsid w:val="0002738B"/>
    <w:rsid w:val="0003195C"/>
    <w:rsid w:val="00031B6F"/>
    <w:rsid w:val="00035B52"/>
    <w:rsid w:val="000378BD"/>
    <w:rsid w:val="000402DC"/>
    <w:rsid w:val="00040964"/>
    <w:rsid w:val="00041754"/>
    <w:rsid w:val="00042A3A"/>
    <w:rsid w:val="00043319"/>
    <w:rsid w:val="00044E2C"/>
    <w:rsid w:val="0004633D"/>
    <w:rsid w:val="000464F5"/>
    <w:rsid w:val="00047116"/>
    <w:rsid w:val="00050D67"/>
    <w:rsid w:val="000511D1"/>
    <w:rsid w:val="0005219D"/>
    <w:rsid w:val="000527F9"/>
    <w:rsid w:val="00052F84"/>
    <w:rsid w:val="000546E6"/>
    <w:rsid w:val="000547A0"/>
    <w:rsid w:val="00056186"/>
    <w:rsid w:val="000566A7"/>
    <w:rsid w:val="00056FEF"/>
    <w:rsid w:val="00060050"/>
    <w:rsid w:val="00060709"/>
    <w:rsid w:val="000610AA"/>
    <w:rsid w:val="000612DB"/>
    <w:rsid w:val="00061F7A"/>
    <w:rsid w:val="00062725"/>
    <w:rsid w:val="00066051"/>
    <w:rsid w:val="00066506"/>
    <w:rsid w:val="000666C2"/>
    <w:rsid w:val="00067B83"/>
    <w:rsid w:val="00067BC5"/>
    <w:rsid w:val="00072144"/>
    <w:rsid w:val="00072A36"/>
    <w:rsid w:val="00075F02"/>
    <w:rsid w:val="000768EA"/>
    <w:rsid w:val="00076925"/>
    <w:rsid w:val="000771EE"/>
    <w:rsid w:val="000808F0"/>
    <w:rsid w:val="000811E3"/>
    <w:rsid w:val="00081842"/>
    <w:rsid w:val="0008382D"/>
    <w:rsid w:val="00085C93"/>
    <w:rsid w:val="000861F0"/>
    <w:rsid w:val="000866F3"/>
    <w:rsid w:val="0008720C"/>
    <w:rsid w:val="0008786F"/>
    <w:rsid w:val="00092D15"/>
    <w:rsid w:val="00093511"/>
    <w:rsid w:val="00093793"/>
    <w:rsid w:val="0009405A"/>
    <w:rsid w:val="000956D3"/>
    <w:rsid w:val="000977A7"/>
    <w:rsid w:val="000A0001"/>
    <w:rsid w:val="000A1A03"/>
    <w:rsid w:val="000A2C41"/>
    <w:rsid w:val="000A55D2"/>
    <w:rsid w:val="000A60AB"/>
    <w:rsid w:val="000A62DF"/>
    <w:rsid w:val="000A680F"/>
    <w:rsid w:val="000A71D3"/>
    <w:rsid w:val="000B292A"/>
    <w:rsid w:val="000B3813"/>
    <w:rsid w:val="000B3C4A"/>
    <w:rsid w:val="000B3C7C"/>
    <w:rsid w:val="000B420B"/>
    <w:rsid w:val="000B4CE8"/>
    <w:rsid w:val="000B5FDC"/>
    <w:rsid w:val="000B6387"/>
    <w:rsid w:val="000B6873"/>
    <w:rsid w:val="000B7ED3"/>
    <w:rsid w:val="000C2B25"/>
    <w:rsid w:val="000C301F"/>
    <w:rsid w:val="000C3168"/>
    <w:rsid w:val="000C3626"/>
    <w:rsid w:val="000C3E6F"/>
    <w:rsid w:val="000C3F74"/>
    <w:rsid w:val="000C43D2"/>
    <w:rsid w:val="000C5C76"/>
    <w:rsid w:val="000D0726"/>
    <w:rsid w:val="000D0BB5"/>
    <w:rsid w:val="000D3659"/>
    <w:rsid w:val="000D36F1"/>
    <w:rsid w:val="000D44F7"/>
    <w:rsid w:val="000D4C62"/>
    <w:rsid w:val="000D7F0B"/>
    <w:rsid w:val="000E01D5"/>
    <w:rsid w:val="000E32C6"/>
    <w:rsid w:val="000E332B"/>
    <w:rsid w:val="000E67F5"/>
    <w:rsid w:val="000E6DA8"/>
    <w:rsid w:val="000F2F32"/>
    <w:rsid w:val="000F315D"/>
    <w:rsid w:val="000F4243"/>
    <w:rsid w:val="000F5A1A"/>
    <w:rsid w:val="000F6435"/>
    <w:rsid w:val="001002EC"/>
    <w:rsid w:val="00100C1D"/>
    <w:rsid w:val="00101A48"/>
    <w:rsid w:val="00101C76"/>
    <w:rsid w:val="00104235"/>
    <w:rsid w:val="00115AD4"/>
    <w:rsid w:val="00115D97"/>
    <w:rsid w:val="0011603D"/>
    <w:rsid w:val="00120C6E"/>
    <w:rsid w:val="0012246E"/>
    <w:rsid w:val="00124A01"/>
    <w:rsid w:val="00124F7C"/>
    <w:rsid w:val="0013170D"/>
    <w:rsid w:val="00134FC4"/>
    <w:rsid w:val="0013702A"/>
    <w:rsid w:val="001418B7"/>
    <w:rsid w:val="00142A63"/>
    <w:rsid w:val="0014369C"/>
    <w:rsid w:val="00143E5F"/>
    <w:rsid w:val="00146ECC"/>
    <w:rsid w:val="00150EEA"/>
    <w:rsid w:val="00152611"/>
    <w:rsid w:val="00154D4F"/>
    <w:rsid w:val="00155557"/>
    <w:rsid w:val="00155EC0"/>
    <w:rsid w:val="00156503"/>
    <w:rsid w:val="00156849"/>
    <w:rsid w:val="00157EE7"/>
    <w:rsid w:val="00157F21"/>
    <w:rsid w:val="0016068C"/>
    <w:rsid w:val="00163074"/>
    <w:rsid w:val="00163805"/>
    <w:rsid w:val="00163E03"/>
    <w:rsid w:val="00164514"/>
    <w:rsid w:val="00164623"/>
    <w:rsid w:val="00164A0F"/>
    <w:rsid w:val="00164BB3"/>
    <w:rsid w:val="0016534E"/>
    <w:rsid w:val="00167A54"/>
    <w:rsid w:val="00170290"/>
    <w:rsid w:val="00171EBE"/>
    <w:rsid w:val="00172A5B"/>
    <w:rsid w:val="00172E12"/>
    <w:rsid w:val="00174C1A"/>
    <w:rsid w:val="00174E8C"/>
    <w:rsid w:val="00175787"/>
    <w:rsid w:val="00175AC4"/>
    <w:rsid w:val="00176566"/>
    <w:rsid w:val="001800CF"/>
    <w:rsid w:val="00180E8F"/>
    <w:rsid w:val="00181C9B"/>
    <w:rsid w:val="00183187"/>
    <w:rsid w:val="00186332"/>
    <w:rsid w:val="0018675A"/>
    <w:rsid w:val="0019014A"/>
    <w:rsid w:val="00191636"/>
    <w:rsid w:val="0019233B"/>
    <w:rsid w:val="00192701"/>
    <w:rsid w:val="0019274C"/>
    <w:rsid w:val="00192AE9"/>
    <w:rsid w:val="00192E37"/>
    <w:rsid w:val="00193D8F"/>
    <w:rsid w:val="00196DED"/>
    <w:rsid w:val="0019742E"/>
    <w:rsid w:val="001A049A"/>
    <w:rsid w:val="001A05BC"/>
    <w:rsid w:val="001A084B"/>
    <w:rsid w:val="001A097B"/>
    <w:rsid w:val="001A0BFE"/>
    <w:rsid w:val="001A10AD"/>
    <w:rsid w:val="001A17D9"/>
    <w:rsid w:val="001A2151"/>
    <w:rsid w:val="001A2793"/>
    <w:rsid w:val="001A2C80"/>
    <w:rsid w:val="001A6218"/>
    <w:rsid w:val="001A77DC"/>
    <w:rsid w:val="001A7CE7"/>
    <w:rsid w:val="001B067D"/>
    <w:rsid w:val="001B3032"/>
    <w:rsid w:val="001C3CEB"/>
    <w:rsid w:val="001C5A5C"/>
    <w:rsid w:val="001C5E26"/>
    <w:rsid w:val="001C6E34"/>
    <w:rsid w:val="001C788E"/>
    <w:rsid w:val="001C7CAB"/>
    <w:rsid w:val="001C7EDE"/>
    <w:rsid w:val="001D136B"/>
    <w:rsid w:val="001D1F3B"/>
    <w:rsid w:val="001D2526"/>
    <w:rsid w:val="001D2674"/>
    <w:rsid w:val="001D43C2"/>
    <w:rsid w:val="001D5397"/>
    <w:rsid w:val="001D625C"/>
    <w:rsid w:val="001D66F3"/>
    <w:rsid w:val="001D6857"/>
    <w:rsid w:val="001E1DED"/>
    <w:rsid w:val="001E347A"/>
    <w:rsid w:val="001E4940"/>
    <w:rsid w:val="001E51E0"/>
    <w:rsid w:val="001F0C86"/>
    <w:rsid w:val="001F128D"/>
    <w:rsid w:val="001F1766"/>
    <w:rsid w:val="001F2059"/>
    <w:rsid w:val="001F2759"/>
    <w:rsid w:val="001F2B16"/>
    <w:rsid w:val="001F3266"/>
    <w:rsid w:val="001F655F"/>
    <w:rsid w:val="00200FD7"/>
    <w:rsid w:val="002024A5"/>
    <w:rsid w:val="00202A64"/>
    <w:rsid w:val="00203797"/>
    <w:rsid w:val="00205246"/>
    <w:rsid w:val="00206271"/>
    <w:rsid w:val="00210CAA"/>
    <w:rsid w:val="002123A3"/>
    <w:rsid w:val="00214D90"/>
    <w:rsid w:val="00216510"/>
    <w:rsid w:val="002165A4"/>
    <w:rsid w:val="00216BB5"/>
    <w:rsid w:val="0021701A"/>
    <w:rsid w:val="00221F8A"/>
    <w:rsid w:val="002225BC"/>
    <w:rsid w:val="002228F4"/>
    <w:rsid w:val="0022298D"/>
    <w:rsid w:val="00223637"/>
    <w:rsid w:val="00224356"/>
    <w:rsid w:val="00224B1C"/>
    <w:rsid w:val="00224F93"/>
    <w:rsid w:val="00225F41"/>
    <w:rsid w:val="002279D7"/>
    <w:rsid w:val="00227B0A"/>
    <w:rsid w:val="00231212"/>
    <w:rsid w:val="00231629"/>
    <w:rsid w:val="00231EF2"/>
    <w:rsid w:val="00232E2E"/>
    <w:rsid w:val="00240073"/>
    <w:rsid w:val="002404FE"/>
    <w:rsid w:val="00240814"/>
    <w:rsid w:val="00240B3E"/>
    <w:rsid w:val="00240B95"/>
    <w:rsid w:val="00240C49"/>
    <w:rsid w:val="00240D81"/>
    <w:rsid w:val="00240F32"/>
    <w:rsid w:val="002443D5"/>
    <w:rsid w:val="00245356"/>
    <w:rsid w:val="0024672C"/>
    <w:rsid w:val="0024678F"/>
    <w:rsid w:val="00247E28"/>
    <w:rsid w:val="0025249A"/>
    <w:rsid w:val="00253B7F"/>
    <w:rsid w:val="00253D28"/>
    <w:rsid w:val="00255417"/>
    <w:rsid w:val="0026120A"/>
    <w:rsid w:val="0026129A"/>
    <w:rsid w:val="002614A0"/>
    <w:rsid w:val="0026192E"/>
    <w:rsid w:val="00264479"/>
    <w:rsid w:val="0026481C"/>
    <w:rsid w:val="0026507B"/>
    <w:rsid w:val="00265A46"/>
    <w:rsid w:val="00265CAE"/>
    <w:rsid w:val="002669EF"/>
    <w:rsid w:val="002669FF"/>
    <w:rsid w:val="00266FD7"/>
    <w:rsid w:val="00270AF6"/>
    <w:rsid w:val="00270C26"/>
    <w:rsid w:val="0027107A"/>
    <w:rsid w:val="0027305E"/>
    <w:rsid w:val="00273851"/>
    <w:rsid w:val="00273E8A"/>
    <w:rsid w:val="002747EE"/>
    <w:rsid w:val="002760BF"/>
    <w:rsid w:val="002765E9"/>
    <w:rsid w:val="00276F75"/>
    <w:rsid w:val="00277109"/>
    <w:rsid w:val="00277246"/>
    <w:rsid w:val="0027789E"/>
    <w:rsid w:val="00280E20"/>
    <w:rsid w:val="00281B54"/>
    <w:rsid w:val="00282BC2"/>
    <w:rsid w:val="00283A79"/>
    <w:rsid w:val="0028546A"/>
    <w:rsid w:val="002856CD"/>
    <w:rsid w:val="00286084"/>
    <w:rsid w:val="00291948"/>
    <w:rsid w:val="0029224C"/>
    <w:rsid w:val="00294F04"/>
    <w:rsid w:val="00297174"/>
    <w:rsid w:val="00297418"/>
    <w:rsid w:val="002A01FE"/>
    <w:rsid w:val="002A0C8E"/>
    <w:rsid w:val="002A24DE"/>
    <w:rsid w:val="002A25E5"/>
    <w:rsid w:val="002A37BB"/>
    <w:rsid w:val="002A53E8"/>
    <w:rsid w:val="002A5D9B"/>
    <w:rsid w:val="002A6703"/>
    <w:rsid w:val="002B0E66"/>
    <w:rsid w:val="002B34E3"/>
    <w:rsid w:val="002B38B0"/>
    <w:rsid w:val="002B66E3"/>
    <w:rsid w:val="002B7A51"/>
    <w:rsid w:val="002C0F25"/>
    <w:rsid w:val="002C11D9"/>
    <w:rsid w:val="002C2531"/>
    <w:rsid w:val="002C3A50"/>
    <w:rsid w:val="002C3D95"/>
    <w:rsid w:val="002C4A43"/>
    <w:rsid w:val="002C6129"/>
    <w:rsid w:val="002C661F"/>
    <w:rsid w:val="002D022E"/>
    <w:rsid w:val="002D0E05"/>
    <w:rsid w:val="002D0E0B"/>
    <w:rsid w:val="002D17FD"/>
    <w:rsid w:val="002D1C56"/>
    <w:rsid w:val="002D229A"/>
    <w:rsid w:val="002D4BF0"/>
    <w:rsid w:val="002D6079"/>
    <w:rsid w:val="002E1EF5"/>
    <w:rsid w:val="002E4252"/>
    <w:rsid w:val="002E53B9"/>
    <w:rsid w:val="002E7D62"/>
    <w:rsid w:val="002E7EF9"/>
    <w:rsid w:val="002F18DF"/>
    <w:rsid w:val="002F2C9F"/>
    <w:rsid w:val="002F3997"/>
    <w:rsid w:val="002F39A8"/>
    <w:rsid w:val="002F44D4"/>
    <w:rsid w:val="002F4E94"/>
    <w:rsid w:val="002F57D5"/>
    <w:rsid w:val="002F5FF7"/>
    <w:rsid w:val="003011AB"/>
    <w:rsid w:val="0030378E"/>
    <w:rsid w:val="003042A3"/>
    <w:rsid w:val="003043B8"/>
    <w:rsid w:val="00307B51"/>
    <w:rsid w:val="00310238"/>
    <w:rsid w:val="003114FE"/>
    <w:rsid w:val="00311783"/>
    <w:rsid w:val="0031184F"/>
    <w:rsid w:val="00311EDD"/>
    <w:rsid w:val="0031203E"/>
    <w:rsid w:val="003121A7"/>
    <w:rsid w:val="0031249B"/>
    <w:rsid w:val="00313D09"/>
    <w:rsid w:val="003146A2"/>
    <w:rsid w:val="00314DC0"/>
    <w:rsid w:val="00316D86"/>
    <w:rsid w:val="00316DBE"/>
    <w:rsid w:val="003178D1"/>
    <w:rsid w:val="003203B2"/>
    <w:rsid w:val="003209C9"/>
    <w:rsid w:val="00321EFB"/>
    <w:rsid w:val="00327993"/>
    <w:rsid w:val="00327A63"/>
    <w:rsid w:val="00331148"/>
    <w:rsid w:val="00331277"/>
    <w:rsid w:val="00332BF1"/>
    <w:rsid w:val="00333688"/>
    <w:rsid w:val="0033371E"/>
    <w:rsid w:val="00335F37"/>
    <w:rsid w:val="003366BB"/>
    <w:rsid w:val="003377D5"/>
    <w:rsid w:val="00340596"/>
    <w:rsid w:val="00340A78"/>
    <w:rsid w:val="003425B8"/>
    <w:rsid w:val="00343231"/>
    <w:rsid w:val="00343B0B"/>
    <w:rsid w:val="00344736"/>
    <w:rsid w:val="003452C9"/>
    <w:rsid w:val="00347032"/>
    <w:rsid w:val="00347817"/>
    <w:rsid w:val="0035164A"/>
    <w:rsid w:val="00352845"/>
    <w:rsid w:val="00353700"/>
    <w:rsid w:val="00353C0F"/>
    <w:rsid w:val="00353DF5"/>
    <w:rsid w:val="00355ECD"/>
    <w:rsid w:val="00357DF3"/>
    <w:rsid w:val="00361BD8"/>
    <w:rsid w:val="00362B78"/>
    <w:rsid w:val="00363CE1"/>
    <w:rsid w:val="00365D20"/>
    <w:rsid w:val="00366391"/>
    <w:rsid w:val="00366599"/>
    <w:rsid w:val="00367D12"/>
    <w:rsid w:val="00370893"/>
    <w:rsid w:val="00372C69"/>
    <w:rsid w:val="00376F17"/>
    <w:rsid w:val="00377970"/>
    <w:rsid w:val="00380CE2"/>
    <w:rsid w:val="00383B6A"/>
    <w:rsid w:val="003844ED"/>
    <w:rsid w:val="00384901"/>
    <w:rsid w:val="00385D57"/>
    <w:rsid w:val="00385DF1"/>
    <w:rsid w:val="00386B05"/>
    <w:rsid w:val="003873EE"/>
    <w:rsid w:val="003900DD"/>
    <w:rsid w:val="003909B3"/>
    <w:rsid w:val="00391FDE"/>
    <w:rsid w:val="00392B6B"/>
    <w:rsid w:val="003948AD"/>
    <w:rsid w:val="003948C1"/>
    <w:rsid w:val="00394A48"/>
    <w:rsid w:val="00395482"/>
    <w:rsid w:val="003A001C"/>
    <w:rsid w:val="003A03C1"/>
    <w:rsid w:val="003A1B33"/>
    <w:rsid w:val="003A203F"/>
    <w:rsid w:val="003A39A4"/>
    <w:rsid w:val="003A4DE4"/>
    <w:rsid w:val="003A539A"/>
    <w:rsid w:val="003A6117"/>
    <w:rsid w:val="003B27C1"/>
    <w:rsid w:val="003B28F4"/>
    <w:rsid w:val="003B337B"/>
    <w:rsid w:val="003B3E14"/>
    <w:rsid w:val="003B7024"/>
    <w:rsid w:val="003C1CF3"/>
    <w:rsid w:val="003C2D7A"/>
    <w:rsid w:val="003C39FB"/>
    <w:rsid w:val="003C435F"/>
    <w:rsid w:val="003C5586"/>
    <w:rsid w:val="003C6B04"/>
    <w:rsid w:val="003C76D4"/>
    <w:rsid w:val="003C7EF7"/>
    <w:rsid w:val="003D1178"/>
    <w:rsid w:val="003D26E4"/>
    <w:rsid w:val="003D3A17"/>
    <w:rsid w:val="003D4DD8"/>
    <w:rsid w:val="003D671D"/>
    <w:rsid w:val="003D6F9C"/>
    <w:rsid w:val="003E0176"/>
    <w:rsid w:val="003E3958"/>
    <w:rsid w:val="003E423A"/>
    <w:rsid w:val="003E4743"/>
    <w:rsid w:val="003E711F"/>
    <w:rsid w:val="003F0169"/>
    <w:rsid w:val="003F0D01"/>
    <w:rsid w:val="003F5207"/>
    <w:rsid w:val="003F52D7"/>
    <w:rsid w:val="003F5B7E"/>
    <w:rsid w:val="003F6053"/>
    <w:rsid w:val="003F6C49"/>
    <w:rsid w:val="003F7A4E"/>
    <w:rsid w:val="00402234"/>
    <w:rsid w:val="00402D16"/>
    <w:rsid w:val="0040421F"/>
    <w:rsid w:val="00404A0E"/>
    <w:rsid w:val="004056CF"/>
    <w:rsid w:val="0040581A"/>
    <w:rsid w:val="00405AB0"/>
    <w:rsid w:val="0041072E"/>
    <w:rsid w:val="00411319"/>
    <w:rsid w:val="00412EC6"/>
    <w:rsid w:val="00413411"/>
    <w:rsid w:val="00413684"/>
    <w:rsid w:val="00413FA9"/>
    <w:rsid w:val="00415379"/>
    <w:rsid w:val="0041595B"/>
    <w:rsid w:val="00416B59"/>
    <w:rsid w:val="00420A60"/>
    <w:rsid w:val="00421770"/>
    <w:rsid w:val="00424AE4"/>
    <w:rsid w:val="0042599D"/>
    <w:rsid w:val="00425E68"/>
    <w:rsid w:val="00426C5B"/>
    <w:rsid w:val="00427124"/>
    <w:rsid w:val="004271A4"/>
    <w:rsid w:val="00433CBD"/>
    <w:rsid w:val="00434D12"/>
    <w:rsid w:val="00436015"/>
    <w:rsid w:val="004361B4"/>
    <w:rsid w:val="00437096"/>
    <w:rsid w:val="004418E1"/>
    <w:rsid w:val="00442728"/>
    <w:rsid w:val="00443250"/>
    <w:rsid w:val="00443FDE"/>
    <w:rsid w:val="00445187"/>
    <w:rsid w:val="00451B17"/>
    <w:rsid w:val="0045223F"/>
    <w:rsid w:val="0045386E"/>
    <w:rsid w:val="0045439A"/>
    <w:rsid w:val="00455E17"/>
    <w:rsid w:val="00456DA1"/>
    <w:rsid w:val="00457299"/>
    <w:rsid w:val="004572B2"/>
    <w:rsid w:val="00460260"/>
    <w:rsid w:val="00462101"/>
    <w:rsid w:val="00466272"/>
    <w:rsid w:val="00470F69"/>
    <w:rsid w:val="00470FCA"/>
    <w:rsid w:val="004769D8"/>
    <w:rsid w:val="00477FEC"/>
    <w:rsid w:val="00480BB0"/>
    <w:rsid w:val="0048429F"/>
    <w:rsid w:val="00484A07"/>
    <w:rsid w:val="00484E3C"/>
    <w:rsid w:val="00486AC8"/>
    <w:rsid w:val="00487AB0"/>
    <w:rsid w:val="00491D71"/>
    <w:rsid w:val="004922D7"/>
    <w:rsid w:val="00493320"/>
    <w:rsid w:val="0049372D"/>
    <w:rsid w:val="00496455"/>
    <w:rsid w:val="00496DFB"/>
    <w:rsid w:val="00496F4A"/>
    <w:rsid w:val="0049715A"/>
    <w:rsid w:val="004A0670"/>
    <w:rsid w:val="004A076B"/>
    <w:rsid w:val="004A2F5A"/>
    <w:rsid w:val="004A51FE"/>
    <w:rsid w:val="004B047A"/>
    <w:rsid w:val="004B0E98"/>
    <w:rsid w:val="004B133F"/>
    <w:rsid w:val="004B1E3C"/>
    <w:rsid w:val="004B60AB"/>
    <w:rsid w:val="004C1336"/>
    <w:rsid w:val="004C1BCB"/>
    <w:rsid w:val="004C2CD0"/>
    <w:rsid w:val="004C45E0"/>
    <w:rsid w:val="004C4FFA"/>
    <w:rsid w:val="004C60C7"/>
    <w:rsid w:val="004C619B"/>
    <w:rsid w:val="004C70DE"/>
    <w:rsid w:val="004C746F"/>
    <w:rsid w:val="004D1971"/>
    <w:rsid w:val="004D3160"/>
    <w:rsid w:val="004D438D"/>
    <w:rsid w:val="004D4A2E"/>
    <w:rsid w:val="004E2370"/>
    <w:rsid w:val="004E3A4F"/>
    <w:rsid w:val="004E409F"/>
    <w:rsid w:val="004E5B76"/>
    <w:rsid w:val="004E5D3A"/>
    <w:rsid w:val="004E66A1"/>
    <w:rsid w:val="004E68F4"/>
    <w:rsid w:val="004F1314"/>
    <w:rsid w:val="004F2D1A"/>
    <w:rsid w:val="004F32F6"/>
    <w:rsid w:val="004F4BFE"/>
    <w:rsid w:val="004F4F22"/>
    <w:rsid w:val="004F5DDD"/>
    <w:rsid w:val="004F5E82"/>
    <w:rsid w:val="004F75E9"/>
    <w:rsid w:val="004F77A7"/>
    <w:rsid w:val="004F7EF1"/>
    <w:rsid w:val="00500256"/>
    <w:rsid w:val="0050135D"/>
    <w:rsid w:val="00501D23"/>
    <w:rsid w:val="00502C04"/>
    <w:rsid w:val="0050345D"/>
    <w:rsid w:val="005040A4"/>
    <w:rsid w:val="00506C60"/>
    <w:rsid w:val="00507F3E"/>
    <w:rsid w:val="005116B5"/>
    <w:rsid w:val="00514533"/>
    <w:rsid w:val="00514666"/>
    <w:rsid w:val="0051483F"/>
    <w:rsid w:val="005159D0"/>
    <w:rsid w:val="00515A0F"/>
    <w:rsid w:val="00516F9D"/>
    <w:rsid w:val="0051785A"/>
    <w:rsid w:val="005204FE"/>
    <w:rsid w:val="00523926"/>
    <w:rsid w:val="00524DE4"/>
    <w:rsid w:val="00525BF1"/>
    <w:rsid w:val="0052633F"/>
    <w:rsid w:val="005272FE"/>
    <w:rsid w:val="00527FA2"/>
    <w:rsid w:val="005301CA"/>
    <w:rsid w:val="00535F40"/>
    <w:rsid w:val="005363B7"/>
    <w:rsid w:val="00536583"/>
    <w:rsid w:val="005372E6"/>
    <w:rsid w:val="00537EC3"/>
    <w:rsid w:val="00540C43"/>
    <w:rsid w:val="00540FC5"/>
    <w:rsid w:val="00542CDF"/>
    <w:rsid w:val="005455AE"/>
    <w:rsid w:val="00545A1A"/>
    <w:rsid w:val="00545F53"/>
    <w:rsid w:val="00545FC2"/>
    <w:rsid w:val="00547A2B"/>
    <w:rsid w:val="00547E05"/>
    <w:rsid w:val="005525A7"/>
    <w:rsid w:val="005565D2"/>
    <w:rsid w:val="005569FB"/>
    <w:rsid w:val="00557C0C"/>
    <w:rsid w:val="005613F6"/>
    <w:rsid w:val="00561E0C"/>
    <w:rsid w:val="0056396F"/>
    <w:rsid w:val="005658E1"/>
    <w:rsid w:val="00566089"/>
    <w:rsid w:val="00566CE0"/>
    <w:rsid w:val="00566CE2"/>
    <w:rsid w:val="00570361"/>
    <w:rsid w:val="00570572"/>
    <w:rsid w:val="0057158B"/>
    <w:rsid w:val="00573E72"/>
    <w:rsid w:val="0057466A"/>
    <w:rsid w:val="00574F8D"/>
    <w:rsid w:val="00580066"/>
    <w:rsid w:val="00580CD3"/>
    <w:rsid w:val="00581AF0"/>
    <w:rsid w:val="00581B32"/>
    <w:rsid w:val="00581F86"/>
    <w:rsid w:val="005836A8"/>
    <w:rsid w:val="00585BE7"/>
    <w:rsid w:val="0058667D"/>
    <w:rsid w:val="00586B5E"/>
    <w:rsid w:val="00590FB9"/>
    <w:rsid w:val="0059208E"/>
    <w:rsid w:val="00593914"/>
    <w:rsid w:val="00593C92"/>
    <w:rsid w:val="005947D7"/>
    <w:rsid w:val="0059712A"/>
    <w:rsid w:val="0059716B"/>
    <w:rsid w:val="00597789"/>
    <w:rsid w:val="005A04AD"/>
    <w:rsid w:val="005A2001"/>
    <w:rsid w:val="005A25DE"/>
    <w:rsid w:val="005A3212"/>
    <w:rsid w:val="005A3C18"/>
    <w:rsid w:val="005A4525"/>
    <w:rsid w:val="005A5830"/>
    <w:rsid w:val="005A5956"/>
    <w:rsid w:val="005B0D5A"/>
    <w:rsid w:val="005B19A1"/>
    <w:rsid w:val="005B3E08"/>
    <w:rsid w:val="005B53A3"/>
    <w:rsid w:val="005B76E1"/>
    <w:rsid w:val="005C0D41"/>
    <w:rsid w:val="005C2867"/>
    <w:rsid w:val="005C5F17"/>
    <w:rsid w:val="005C6D02"/>
    <w:rsid w:val="005C7729"/>
    <w:rsid w:val="005D0639"/>
    <w:rsid w:val="005D0BC1"/>
    <w:rsid w:val="005D1CA9"/>
    <w:rsid w:val="005D5108"/>
    <w:rsid w:val="005D5E01"/>
    <w:rsid w:val="005D71A9"/>
    <w:rsid w:val="005D7C2F"/>
    <w:rsid w:val="005E1605"/>
    <w:rsid w:val="005E28D9"/>
    <w:rsid w:val="005E3438"/>
    <w:rsid w:val="005E3F91"/>
    <w:rsid w:val="005E476A"/>
    <w:rsid w:val="005E5BBD"/>
    <w:rsid w:val="005E6783"/>
    <w:rsid w:val="005F055B"/>
    <w:rsid w:val="005F0B6F"/>
    <w:rsid w:val="005F2029"/>
    <w:rsid w:val="005F3C97"/>
    <w:rsid w:val="005F40B6"/>
    <w:rsid w:val="005F655D"/>
    <w:rsid w:val="005F6992"/>
    <w:rsid w:val="005F7578"/>
    <w:rsid w:val="00600971"/>
    <w:rsid w:val="00601328"/>
    <w:rsid w:val="00601526"/>
    <w:rsid w:val="006028AA"/>
    <w:rsid w:val="0060336E"/>
    <w:rsid w:val="00603676"/>
    <w:rsid w:val="00603F00"/>
    <w:rsid w:val="006048B3"/>
    <w:rsid w:val="006064F4"/>
    <w:rsid w:val="00606719"/>
    <w:rsid w:val="00607581"/>
    <w:rsid w:val="0060796D"/>
    <w:rsid w:val="0061178D"/>
    <w:rsid w:val="00613614"/>
    <w:rsid w:val="00613BE7"/>
    <w:rsid w:val="006140B3"/>
    <w:rsid w:val="00614EAE"/>
    <w:rsid w:val="0061733E"/>
    <w:rsid w:val="00617B6B"/>
    <w:rsid w:val="00620330"/>
    <w:rsid w:val="006204DC"/>
    <w:rsid w:val="006207D8"/>
    <w:rsid w:val="00620FD2"/>
    <w:rsid w:val="00621CD7"/>
    <w:rsid w:val="0062209A"/>
    <w:rsid w:val="00622332"/>
    <w:rsid w:val="00623A23"/>
    <w:rsid w:val="00623DAA"/>
    <w:rsid w:val="00624A2B"/>
    <w:rsid w:val="006253BC"/>
    <w:rsid w:val="00625651"/>
    <w:rsid w:val="006276BA"/>
    <w:rsid w:val="00632961"/>
    <w:rsid w:val="00633757"/>
    <w:rsid w:val="006341FD"/>
    <w:rsid w:val="00641934"/>
    <w:rsid w:val="006420F9"/>
    <w:rsid w:val="00642278"/>
    <w:rsid w:val="006425A8"/>
    <w:rsid w:val="00643337"/>
    <w:rsid w:val="00644008"/>
    <w:rsid w:val="00644BEC"/>
    <w:rsid w:val="00644F48"/>
    <w:rsid w:val="006468DC"/>
    <w:rsid w:val="00647443"/>
    <w:rsid w:val="00650555"/>
    <w:rsid w:val="00650747"/>
    <w:rsid w:val="006507C5"/>
    <w:rsid w:val="00650896"/>
    <w:rsid w:val="00651D72"/>
    <w:rsid w:val="00652094"/>
    <w:rsid w:val="006551BA"/>
    <w:rsid w:val="00655316"/>
    <w:rsid w:val="006639B8"/>
    <w:rsid w:val="00663E54"/>
    <w:rsid w:val="00665020"/>
    <w:rsid w:val="006662C1"/>
    <w:rsid w:val="006665C1"/>
    <w:rsid w:val="0066699F"/>
    <w:rsid w:val="00667A1A"/>
    <w:rsid w:val="006720B4"/>
    <w:rsid w:val="00673033"/>
    <w:rsid w:val="00673569"/>
    <w:rsid w:val="0067376F"/>
    <w:rsid w:val="006742D5"/>
    <w:rsid w:val="0067509B"/>
    <w:rsid w:val="00675358"/>
    <w:rsid w:val="00675A8A"/>
    <w:rsid w:val="006766ED"/>
    <w:rsid w:val="0067757A"/>
    <w:rsid w:val="006802CC"/>
    <w:rsid w:val="00681496"/>
    <w:rsid w:val="0068259A"/>
    <w:rsid w:val="00683973"/>
    <w:rsid w:val="00683E47"/>
    <w:rsid w:val="00684A05"/>
    <w:rsid w:val="00692835"/>
    <w:rsid w:val="006929E4"/>
    <w:rsid w:val="00692C73"/>
    <w:rsid w:val="0069326C"/>
    <w:rsid w:val="00693B3C"/>
    <w:rsid w:val="006954E5"/>
    <w:rsid w:val="00695BEE"/>
    <w:rsid w:val="006A099A"/>
    <w:rsid w:val="006A3E3C"/>
    <w:rsid w:val="006A4F08"/>
    <w:rsid w:val="006A6E76"/>
    <w:rsid w:val="006A70FC"/>
    <w:rsid w:val="006B0EE2"/>
    <w:rsid w:val="006B12E7"/>
    <w:rsid w:val="006B1383"/>
    <w:rsid w:val="006B30F4"/>
    <w:rsid w:val="006B401C"/>
    <w:rsid w:val="006B54E5"/>
    <w:rsid w:val="006B5D1E"/>
    <w:rsid w:val="006B6A96"/>
    <w:rsid w:val="006B7417"/>
    <w:rsid w:val="006C08D4"/>
    <w:rsid w:val="006C1580"/>
    <w:rsid w:val="006C3B2E"/>
    <w:rsid w:val="006C4620"/>
    <w:rsid w:val="006C5A18"/>
    <w:rsid w:val="006C5EB2"/>
    <w:rsid w:val="006C634D"/>
    <w:rsid w:val="006C7AE0"/>
    <w:rsid w:val="006D0D32"/>
    <w:rsid w:val="006D139C"/>
    <w:rsid w:val="006D335D"/>
    <w:rsid w:val="006D3C59"/>
    <w:rsid w:val="006E1D91"/>
    <w:rsid w:val="006E2A13"/>
    <w:rsid w:val="006E4765"/>
    <w:rsid w:val="006E4DC2"/>
    <w:rsid w:val="006E62EF"/>
    <w:rsid w:val="006F044D"/>
    <w:rsid w:val="006F10A9"/>
    <w:rsid w:val="006F1333"/>
    <w:rsid w:val="006F2372"/>
    <w:rsid w:val="006F44CD"/>
    <w:rsid w:val="006F4AC6"/>
    <w:rsid w:val="006F5D92"/>
    <w:rsid w:val="006F60F9"/>
    <w:rsid w:val="006F6AC6"/>
    <w:rsid w:val="006F6E5A"/>
    <w:rsid w:val="006F6F30"/>
    <w:rsid w:val="006F7371"/>
    <w:rsid w:val="006F756F"/>
    <w:rsid w:val="00700948"/>
    <w:rsid w:val="007010A1"/>
    <w:rsid w:val="007012B1"/>
    <w:rsid w:val="0070185E"/>
    <w:rsid w:val="007028AA"/>
    <w:rsid w:val="007049E6"/>
    <w:rsid w:val="0070513C"/>
    <w:rsid w:val="007105FA"/>
    <w:rsid w:val="0071222E"/>
    <w:rsid w:val="007131F7"/>
    <w:rsid w:val="00713735"/>
    <w:rsid w:val="00713E99"/>
    <w:rsid w:val="0071484B"/>
    <w:rsid w:val="00715184"/>
    <w:rsid w:val="007176BB"/>
    <w:rsid w:val="00717B73"/>
    <w:rsid w:val="007224C1"/>
    <w:rsid w:val="007238E8"/>
    <w:rsid w:val="007242A5"/>
    <w:rsid w:val="00725494"/>
    <w:rsid w:val="0072558B"/>
    <w:rsid w:val="007259B0"/>
    <w:rsid w:val="007277AA"/>
    <w:rsid w:val="007317B5"/>
    <w:rsid w:val="00736859"/>
    <w:rsid w:val="00736B96"/>
    <w:rsid w:val="00740180"/>
    <w:rsid w:val="007420B3"/>
    <w:rsid w:val="0074285D"/>
    <w:rsid w:val="00742A55"/>
    <w:rsid w:val="00743702"/>
    <w:rsid w:val="00743A0F"/>
    <w:rsid w:val="00745261"/>
    <w:rsid w:val="00745674"/>
    <w:rsid w:val="0074726A"/>
    <w:rsid w:val="00747355"/>
    <w:rsid w:val="00750E9D"/>
    <w:rsid w:val="007518DF"/>
    <w:rsid w:val="00753D58"/>
    <w:rsid w:val="00754EA0"/>
    <w:rsid w:val="0075566C"/>
    <w:rsid w:val="00761489"/>
    <w:rsid w:val="00762B13"/>
    <w:rsid w:val="007633D2"/>
    <w:rsid w:val="00763B13"/>
    <w:rsid w:val="00763CA1"/>
    <w:rsid w:val="00764378"/>
    <w:rsid w:val="00767350"/>
    <w:rsid w:val="00767BB2"/>
    <w:rsid w:val="00770F3F"/>
    <w:rsid w:val="00772530"/>
    <w:rsid w:val="00775098"/>
    <w:rsid w:val="0077595E"/>
    <w:rsid w:val="00775E61"/>
    <w:rsid w:val="00777569"/>
    <w:rsid w:val="00780338"/>
    <w:rsid w:val="00783488"/>
    <w:rsid w:val="00783A4A"/>
    <w:rsid w:val="00783D56"/>
    <w:rsid w:val="007848BC"/>
    <w:rsid w:val="00791F65"/>
    <w:rsid w:val="007922EF"/>
    <w:rsid w:val="007929D9"/>
    <w:rsid w:val="007933B1"/>
    <w:rsid w:val="00794233"/>
    <w:rsid w:val="0079606C"/>
    <w:rsid w:val="00797718"/>
    <w:rsid w:val="00797782"/>
    <w:rsid w:val="007A0CB2"/>
    <w:rsid w:val="007A11C6"/>
    <w:rsid w:val="007A1A47"/>
    <w:rsid w:val="007A1D57"/>
    <w:rsid w:val="007A208E"/>
    <w:rsid w:val="007A36DD"/>
    <w:rsid w:val="007A36F4"/>
    <w:rsid w:val="007A5C21"/>
    <w:rsid w:val="007A5E9C"/>
    <w:rsid w:val="007A6630"/>
    <w:rsid w:val="007A7CEC"/>
    <w:rsid w:val="007B00DA"/>
    <w:rsid w:val="007B28CB"/>
    <w:rsid w:val="007B2D14"/>
    <w:rsid w:val="007B64A8"/>
    <w:rsid w:val="007B73C8"/>
    <w:rsid w:val="007B73D8"/>
    <w:rsid w:val="007B7C3C"/>
    <w:rsid w:val="007C2A14"/>
    <w:rsid w:val="007C3C4F"/>
    <w:rsid w:val="007C492B"/>
    <w:rsid w:val="007C57D1"/>
    <w:rsid w:val="007D30E6"/>
    <w:rsid w:val="007D310F"/>
    <w:rsid w:val="007D40F7"/>
    <w:rsid w:val="007D6324"/>
    <w:rsid w:val="007D70F7"/>
    <w:rsid w:val="007D786E"/>
    <w:rsid w:val="007E01FD"/>
    <w:rsid w:val="007E0355"/>
    <w:rsid w:val="007E3B8C"/>
    <w:rsid w:val="007E4310"/>
    <w:rsid w:val="007E5005"/>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F98"/>
    <w:rsid w:val="008120D0"/>
    <w:rsid w:val="00812FE4"/>
    <w:rsid w:val="00814C68"/>
    <w:rsid w:val="008150B6"/>
    <w:rsid w:val="00815A1C"/>
    <w:rsid w:val="00816330"/>
    <w:rsid w:val="008219F7"/>
    <w:rsid w:val="00821A75"/>
    <w:rsid w:val="00822845"/>
    <w:rsid w:val="00822EFD"/>
    <w:rsid w:val="00822FCA"/>
    <w:rsid w:val="0082652A"/>
    <w:rsid w:val="00830570"/>
    <w:rsid w:val="00831CC4"/>
    <w:rsid w:val="00832619"/>
    <w:rsid w:val="00832A56"/>
    <w:rsid w:val="00832B5D"/>
    <w:rsid w:val="00833E2C"/>
    <w:rsid w:val="00837734"/>
    <w:rsid w:val="00837CBF"/>
    <w:rsid w:val="008418CD"/>
    <w:rsid w:val="00842424"/>
    <w:rsid w:val="0084245D"/>
    <w:rsid w:val="008454DA"/>
    <w:rsid w:val="00846235"/>
    <w:rsid w:val="0084674D"/>
    <w:rsid w:val="008501DD"/>
    <w:rsid w:val="008513E9"/>
    <w:rsid w:val="00851F7D"/>
    <w:rsid w:val="008526AF"/>
    <w:rsid w:val="00852D82"/>
    <w:rsid w:val="00854DC9"/>
    <w:rsid w:val="008569E7"/>
    <w:rsid w:val="00860DA7"/>
    <w:rsid w:val="00862793"/>
    <w:rsid w:val="00862F68"/>
    <w:rsid w:val="008630F0"/>
    <w:rsid w:val="0086502A"/>
    <w:rsid w:val="0086530C"/>
    <w:rsid w:val="0086621D"/>
    <w:rsid w:val="008672AE"/>
    <w:rsid w:val="00870181"/>
    <w:rsid w:val="00870190"/>
    <w:rsid w:val="008710B1"/>
    <w:rsid w:val="0087393D"/>
    <w:rsid w:val="0087745C"/>
    <w:rsid w:val="0087767D"/>
    <w:rsid w:val="0088126E"/>
    <w:rsid w:val="0088155D"/>
    <w:rsid w:val="00883CD4"/>
    <w:rsid w:val="00892C15"/>
    <w:rsid w:val="008936D0"/>
    <w:rsid w:val="0089420A"/>
    <w:rsid w:val="008945EF"/>
    <w:rsid w:val="008A0172"/>
    <w:rsid w:val="008A0804"/>
    <w:rsid w:val="008A1B29"/>
    <w:rsid w:val="008A408C"/>
    <w:rsid w:val="008A51F2"/>
    <w:rsid w:val="008A5D3C"/>
    <w:rsid w:val="008A6F72"/>
    <w:rsid w:val="008A742E"/>
    <w:rsid w:val="008A7C9B"/>
    <w:rsid w:val="008A7DC7"/>
    <w:rsid w:val="008B03C2"/>
    <w:rsid w:val="008B17BE"/>
    <w:rsid w:val="008B35FA"/>
    <w:rsid w:val="008B3890"/>
    <w:rsid w:val="008B424B"/>
    <w:rsid w:val="008B567B"/>
    <w:rsid w:val="008B7D39"/>
    <w:rsid w:val="008C0036"/>
    <w:rsid w:val="008C2BFA"/>
    <w:rsid w:val="008C4B89"/>
    <w:rsid w:val="008C5076"/>
    <w:rsid w:val="008C5C99"/>
    <w:rsid w:val="008C6941"/>
    <w:rsid w:val="008C69C7"/>
    <w:rsid w:val="008C7424"/>
    <w:rsid w:val="008C7BB3"/>
    <w:rsid w:val="008C7F18"/>
    <w:rsid w:val="008D1DE1"/>
    <w:rsid w:val="008D24D4"/>
    <w:rsid w:val="008D2836"/>
    <w:rsid w:val="008D43F7"/>
    <w:rsid w:val="008D5B2F"/>
    <w:rsid w:val="008D78AB"/>
    <w:rsid w:val="008E15F1"/>
    <w:rsid w:val="008E3586"/>
    <w:rsid w:val="008E5A9D"/>
    <w:rsid w:val="008E5D09"/>
    <w:rsid w:val="008E654D"/>
    <w:rsid w:val="008F0055"/>
    <w:rsid w:val="008F1589"/>
    <w:rsid w:val="008F1A36"/>
    <w:rsid w:val="008F1F68"/>
    <w:rsid w:val="008F2093"/>
    <w:rsid w:val="008F461B"/>
    <w:rsid w:val="008F4C5C"/>
    <w:rsid w:val="008F6529"/>
    <w:rsid w:val="008F74E5"/>
    <w:rsid w:val="009018A5"/>
    <w:rsid w:val="00902BBB"/>
    <w:rsid w:val="009078F9"/>
    <w:rsid w:val="00910378"/>
    <w:rsid w:val="00910C01"/>
    <w:rsid w:val="0091157F"/>
    <w:rsid w:val="00912703"/>
    <w:rsid w:val="009129F9"/>
    <w:rsid w:val="00913490"/>
    <w:rsid w:val="009137E2"/>
    <w:rsid w:val="00913FE9"/>
    <w:rsid w:val="00914C54"/>
    <w:rsid w:val="00915726"/>
    <w:rsid w:val="00920414"/>
    <w:rsid w:val="00923072"/>
    <w:rsid w:val="00925803"/>
    <w:rsid w:val="00930E56"/>
    <w:rsid w:val="009333F1"/>
    <w:rsid w:val="00933C7A"/>
    <w:rsid w:val="00933EFA"/>
    <w:rsid w:val="009356FC"/>
    <w:rsid w:val="00936E9D"/>
    <w:rsid w:val="0093797C"/>
    <w:rsid w:val="00941D66"/>
    <w:rsid w:val="00942468"/>
    <w:rsid w:val="0094250D"/>
    <w:rsid w:val="00943F40"/>
    <w:rsid w:val="0094766C"/>
    <w:rsid w:val="00950890"/>
    <w:rsid w:val="00953B69"/>
    <w:rsid w:val="00956265"/>
    <w:rsid w:val="00956956"/>
    <w:rsid w:val="00956D5E"/>
    <w:rsid w:val="009601FD"/>
    <w:rsid w:val="00960BD8"/>
    <w:rsid w:val="00960C91"/>
    <w:rsid w:val="0096296E"/>
    <w:rsid w:val="00963963"/>
    <w:rsid w:val="00963C8F"/>
    <w:rsid w:val="00966240"/>
    <w:rsid w:val="00967842"/>
    <w:rsid w:val="00970DA0"/>
    <w:rsid w:val="00974257"/>
    <w:rsid w:val="0097454C"/>
    <w:rsid w:val="0097540C"/>
    <w:rsid w:val="0097552C"/>
    <w:rsid w:val="00975CA7"/>
    <w:rsid w:val="00976944"/>
    <w:rsid w:val="00977F22"/>
    <w:rsid w:val="0098099A"/>
    <w:rsid w:val="009809E7"/>
    <w:rsid w:val="00982C1A"/>
    <w:rsid w:val="0098736C"/>
    <w:rsid w:val="00990E67"/>
    <w:rsid w:val="00992FB0"/>
    <w:rsid w:val="00995147"/>
    <w:rsid w:val="00996450"/>
    <w:rsid w:val="009969BD"/>
    <w:rsid w:val="009973CB"/>
    <w:rsid w:val="009A0A69"/>
    <w:rsid w:val="009A0F9F"/>
    <w:rsid w:val="009A1F0E"/>
    <w:rsid w:val="009A2CFD"/>
    <w:rsid w:val="009A2FC0"/>
    <w:rsid w:val="009A3226"/>
    <w:rsid w:val="009A3E26"/>
    <w:rsid w:val="009A47E6"/>
    <w:rsid w:val="009A54E2"/>
    <w:rsid w:val="009A5A26"/>
    <w:rsid w:val="009A5A36"/>
    <w:rsid w:val="009A678A"/>
    <w:rsid w:val="009A68D3"/>
    <w:rsid w:val="009A7F8F"/>
    <w:rsid w:val="009B1746"/>
    <w:rsid w:val="009B252A"/>
    <w:rsid w:val="009B25F7"/>
    <w:rsid w:val="009B2D8E"/>
    <w:rsid w:val="009B31B1"/>
    <w:rsid w:val="009B3E4B"/>
    <w:rsid w:val="009B4C0C"/>
    <w:rsid w:val="009B5A3D"/>
    <w:rsid w:val="009B6BE0"/>
    <w:rsid w:val="009B7413"/>
    <w:rsid w:val="009C190F"/>
    <w:rsid w:val="009C252F"/>
    <w:rsid w:val="009C70B5"/>
    <w:rsid w:val="009C7C06"/>
    <w:rsid w:val="009D0F0A"/>
    <w:rsid w:val="009D4B02"/>
    <w:rsid w:val="009D4B65"/>
    <w:rsid w:val="009E0C13"/>
    <w:rsid w:val="009E1A65"/>
    <w:rsid w:val="009E37B0"/>
    <w:rsid w:val="009E49EE"/>
    <w:rsid w:val="009E7AAA"/>
    <w:rsid w:val="009E7E76"/>
    <w:rsid w:val="009F0609"/>
    <w:rsid w:val="009F2085"/>
    <w:rsid w:val="009F3482"/>
    <w:rsid w:val="009F5909"/>
    <w:rsid w:val="009F5E7F"/>
    <w:rsid w:val="009F5FA6"/>
    <w:rsid w:val="009F6550"/>
    <w:rsid w:val="009F6DA4"/>
    <w:rsid w:val="00A0061D"/>
    <w:rsid w:val="00A00C3A"/>
    <w:rsid w:val="00A011EC"/>
    <w:rsid w:val="00A022B0"/>
    <w:rsid w:val="00A03645"/>
    <w:rsid w:val="00A03BCD"/>
    <w:rsid w:val="00A03D13"/>
    <w:rsid w:val="00A069AD"/>
    <w:rsid w:val="00A0737B"/>
    <w:rsid w:val="00A07592"/>
    <w:rsid w:val="00A101A0"/>
    <w:rsid w:val="00A10267"/>
    <w:rsid w:val="00A10E2D"/>
    <w:rsid w:val="00A125BE"/>
    <w:rsid w:val="00A13B10"/>
    <w:rsid w:val="00A145D8"/>
    <w:rsid w:val="00A14911"/>
    <w:rsid w:val="00A14DD4"/>
    <w:rsid w:val="00A20034"/>
    <w:rsid w:val="00A20666"/>
    <w:rsid w:val="00A20804"/>
    <w:rsid w:val="00A23E1A"/>
    <w:rsid w:val="00A23F05"/>
    <w:rsid w:val="00A23FCE"/>
    <w:rsid w:val="00A2426E"/>
    <w:rsid w:val="00A24AF4"/>
    <w:rsid w:val="00A25E6F"/>
    <w:rsid w:val="00A267A7"/>
    <w:rsid w:val="00A26979"/>
    <w:rsid w:val="00A315AB"/>
    <w:rsid w:val="00A32B9E"/>
    <w:rsid w:val="00A34F01"/>
    <w:rsid w:val="00A35E31"/>
    <w:rsid w:val="00A37882"/>
    <w:rsid w:val="00A41421"/>
    <w:rsid w:val="00A41B66"/>
    <w:rsid w:val="00A4639F"/>
    <w:rsid w:val="00A469F6"/>
    <w:rsid w:val="00A46D36"/>
    <w:rsid w:val="00A51159"/>
    <w:rsid w:val="00A53B4B"/>
    <w:rsid w:val="00A544AA"/>
    <w:rsid w:val="00A552B2"/>
    <w:rsid w:val="00A555AB"/>
    <w:rsid w:val="00A605CB"/>
    <w:rsid w:val="00A610D7"/>
    <w:rsid w:val="00A61520"/>
    <w:rsid w:val="00A6410D"/>
    <w:rsid w:val="00A65036"/>
    <w:rsid w:val="00A659D6"/>
    <w:rsid w:val="00A65CED"/>
    <w:rsid w:val="00A66AC4"/>
    <w:rsid w:val="00A67282"/>
    <w:rsid w:val="00A706F3"/>
    <w:rsid w:val="00A74100"/>
    <w:rsid w:val="00A74B04"/>
    <w:rsid w:val="00A754F8"/>
    <w:rsid w:val="00A7588A"/>
    <w:rsid w:val="00A80E7A"/>
    <w:rsid w:val="00A80FD8"/>
    <w:rsid w:val="00A814E5"/>
    <w:rsid w:val="00A81853"/>
    <w:rsid w:val="00A827A5"/>
    <w:rsid w:val="00A82BFA"/>
    <w:rsid w:val="00A83B6B"/>
    <w:rsid w:val="00A83D80"/>
    <w:rsid w:val="00A853B7"/>
    <w:rsid w:val="00A86EE3"/>
    <w:rsid w:val="00A87323"/>
    <w:rsid w:val="00A87F35"/>
    <w:rsid w:val="00A90289"/>
    <w:rsid w:val="00A90C59"/>
    <w:rsid w:val="00A90D3E"/>
    <w:rsid w:val="00A932ED"/>
    <w:rsid w:val="00A94728"/>
    <w:rsid w:val="00A96330"/>
    <w:rsid w:val="00AA0940"/>
    <w:rsid w:val="00AA1071"/>
    <w:rsid w:val="00AA17C7"/>
    <w:rsid w:val="00AA2562"/>
    <w:rsid w:val="00AA3725"/>
    <w:rsid w:val="00AA373E"/>
    <w:rsid w:val="00AA5915"/>
    <w:rsid w:val="00AA659E"/>
    <w:rsid w:val="00AB09AB"/>
    <w:rsid w:val="00AB0D23"/>
    <w:rsid w:val="00AB213B"/>
    <w:rsid w:val="00AB25A1"/>
    <w:rsid w:val="00AB2B17"/>
    <w:rsid w:val="00AB3BF2"/>
    <w:rsid w:val="00AB3DF8"/>
    <w:rsid w:val="00AB4A94"/>
    <w:rsid w:val="00AB531A"/>
    <w:rsid w:val="00AB552F"/>
    <w:rsid w:val="00AB56B6"/>
    <w:rsid w:val="00AB6FF9"/>
    <w:rsid w:val="00AB79AA"/>
    <w:rsid w:val="00AB7BC7"/>
    <w:rsid w:val="00AC09B9"/>
    <w:rsid w:val="00AC1326"/>
    <w:rsid w:val="00AC2BDF"/>
    <w:rsid w:val="00AC328D"/>
    <w:rsid w:val="00AC5036"/>
    <w:rsid w:val="00AC5D8B"/>
    <w:rsid w:val="00AC7C21"/>
    <w:rsid w:val="00AC7D91"/>
    <w:rsid w:val="00AC7DA1"/>
    <w:rsid w:val="00AD264A"/>
    <w:rsid w:val="00AD3D90"/>
    <w:rsid w:val="00AD5E25"/>
    <w:rsid w:val="00AD6708"/>
    <w:rsid w:val="00AD6FED"/>
    <w:rsid w:val="00AD7807"/>
    <w:rsid w:val="00AE0055"/>
    <w:rsid w:val="00AE2358"/>
    <w:rsid w:val="00AE41DF"/>
    <w:rsid w:val="00AE4467"/>
    <w:rsid w:val="00AE4759"/>
    <w:rsid w:val="00AE4CCD"/>
    <w:rsid w:val="00AE59E8"/>
    <w:rsid w:val="00AE63FD"/>
    <w:rsid w:val="00AE75A6"/>
    <w:rsid w:val="00AE785B"/>
    <w:rsid w:val="00AE789C"/>
    <w:rsid w:val="00AF0704"/>
    <w:rsid w:val="00AF0FAA"/>
    <w:rsid w:val="00AF245A"/>
    <w:rsid w:val="00AF2EA6"/>
    <w:rsid w:val="00AF3AD4"/>
    <w:rsid w:val="00AF614A"/>
    <w:rsid w:val="00AF66D3"/>
    <w:rsid w:val="00AF6825"/>
    <w:rsid w:val="00AF70FB"/>
    <w:rsid w:val="00B003DB"/>
    <w:rsid w:val="00B025B2"/>
    <w:rsid w:val="00B07783"/>
    <w:rsid w:val="00B10187"/>
    <w:rsid w:val="00B10BB6"/>
    <w:rsid w:val="00B11973"/>
    <w:rsid w:val="00B11D2D"/>
    <w:rsid w:val="00B1286B"/>
    <w:rsid w:val="00B141EC"/>
    <w:rsid w:val="00B14227"/>
    <w:rsid w:val="00B147A7"/>
    <w:rsid w:val="00B14AC7"/>
    <w:rsid w:val="00B154BA"/>
    <w:rsid w:val="00B1689C"/>
    <w:rsid w:val="00B16F36"/>
    <w:rsid w:val="00B1746C"/>
    <w:rsid w:val="00B20066"/>
    <w:rsid w:val="00B20AB8"/>
    <w:rsid w:val="00B21CE1"/>
    <w:rsid w:val="00B2494E"/>
    <w:rsid w:val="00B2719F"/>
    <w:rsid w:val="00B30A62"/>
    <w:rsid w:val="00B3144C"/>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4B4E"/>
    <w:rsid w:val="00B55D39"/>
    <w:rsid w:val="00B5693F"/>
    <w:rsid w:val="00B56CF3"/>
    <w:rsid w:val="00B57821"/>
    <w:rsid w:val="00B6374A"/>
    <w:rsid w:val="00B65B11"/>
    <w:rsid w:val="00B672D8"/>
    <w:rsid w:val="00B70146"/>
    <w:rsid w:val="00B71991"/>
    <w:rsid w:val="00B7384D"/>
    <w:rsid w:val="00B746C1"/>
    <w:rsid w:val="00B764FF"/>
    <w:rsid w:val="00B76A1A"/>
    <w:rsid w:val="00B77FE9"/>
    <w:rsid w:val="00B80345"/>
    <w:rsid w:val="00B806D3"/>
    <w:rsid w:val="00B80BF3"/>
    <w:rsid w:val="00B80DA5"/>
    <w:rsid w:val="00B829C2"/>
    <w:rsid w:val="00B83A31"/>
    <w:rsid w:val="00B84A65"/>
    <w:rsid w:val="00B85208"/>
    <w:rsid w:val="00B854B7"/>
    <w:rsid w:val="00B85BD1"/>
    <w:rsid w:val="00B86321"/>
    <w:rsid w:val="00B904AE"/>
    <w:rsid w:val="00B9071C"/>
    <w:rsid w:val="00B9251E"/>
    <w:rsid w:val="00B93684"/>
    <w:rsid w:val="00B93C47"/>
    <w:rsid w:val="00B95318"/>
    <w:rsid w:val="00B95BF7"/>
    <w:rsid w:val="00B96AA8"/>
    <w:rsid w:val="00B96EC0"/>
    <w:rsid w:val="00B97F59"/>
    <w:rsid w:val="00BA2505"/>
    <w:rsid w:val="00BA2B7B"/>
    <w:rsid w:val="00BA38A6"/>
    <w:rsid w:val="00BA3C94"/>
    <w:rsid w:val="00BA63C9"/>
    <w:rsid w:val="00BA7FBF"/>
    <w:rsid w:val="00BB079D"/>
    <w:rsid w:val="00BB0E5E"/>
    <w:rsid w:val="00BB1025"/>
    <w:rsid w:val="00BB1EC3"/>
    <w:rsid w:val="00BB3D7C"/>
    <w:rsid w:val="00BB4A19"/>
    <w:rsid w:val="00BB6C78"/>
    <w:rsid w:val="00BB7909"/>
    <w:rsid w:val="00BC1511"/>
    <w:rsid w:val="00BC51E4"/>
    <w:rsid w:val="00BD4991"/>
    <w:rsid w:val="00BE140D"/>
    <w:rsid w:val="00BE1BF3"/>
    <w:rsid w:val="00BE1F30"/>
    <w:rsid w:val="00BE5904"/>
    <w:rsid w:val="00BE63DE"/>
    <w:rsid w:val="00BE64FB"/>
    <w:rsid w:val="00BE6EA0"/>
    <w:rsid w:val="00BE7026"/>
    <w:rsid w:val="00BE780D"/>
    <w:rsid w:val="00BF3C85"/>
    <w:rsid w:val="00BF49B0"/>
    <w:rsid w:val="00BF6A50"/>
    <w:rsid w:val="00C013E9"/>
    <w:rsid w:val="00C01421"/>
    <w:rsid w:val="00C05DD6"/>
    <w:rsid w:val="00C0754F"/>
    <w:rsid w:val="00C07716"/>
    <w:rsid w:val="00C10A60"/>
    <w:rsid w:val="00C11499"/>
    <w:rsid w:val="00C12AB2"/>
    <w:rsid w:val="00C12F5C"/>
    <w:rsid w:val="00C14402"/>
    <w:rsid w:val="00C225E7"/>
    <w:rsid w:val="00C239AB"/>
    <w:rsid w:val="00C2453E"/>
    <w:rsid w:val="00C25011"/>
    <w:rsid w:val="00C254E2"/>
    <w:rsid w:val="00C262B3"/>
    <w:rsid w:val="00C3094D"/>
    <w:rsid w:val="00C309C8"/>
    <w:rsid w:val="00C314F9"/>
    <w:rsid w:val="00C31EF8"/>
    <w:rsid w:val="00C35AC7"/>
    <w:rsid w:val="00C366E1"/>
    <w:rsid w:val="00C36939"/>
    <w:rsid w:val="00C404A4"/>
    <w:rsid w:val="00C40707"/>
    <w:rsid w:val="00C40D3F"/>
    <w:rsid w:val="00C40D9A"/>
    <w:rsid w:val="00C43763"/>
    <w:rsid w:val="00C4448E"/>
    <w:rsid w:val="00C45436"/>
    <w:rsid w:val="00C4549D"/>
    <w:rsid w:val="00C50073"/>
    <w:rsid w:val="00C51664"/>
    <w:rsid w:val="00C51C09"/>
    <w:rsid w:val="00C5287B"/>
    <w:rsid w:val="00C52CDA"/>
    <w:rsid w:val="00C53ACB"/>
    <w:rsid w:val="00C53F85"/>
    <w:rsid w:val="00C54A67"/>
    <w:rsid w:val="00C619BE"/>
    <w:rsid w:val="00C61AFF"/>
    <w:rsid w:val="00C62587"/>
    <w:rsid w:val="00C62BEE"/>
    <w:rsid w:val="00C6342D"/>
    <w:rsid w:val="00C67041"/>
    <w:rsid w:val="00C7005B"/>
    <w:rsid w:val="00C717F0"/>
    <w:rsid w:val="00C71C62"/>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909AE"/>
    <w:rsid w:val="00C90AB7"/>
    <w:rsid w:val="00C91A0B"/>
    <w:rsid w:val="00C923CD"/>
    <w:rsid w:val="00C92601"/>
    <w:rsid w:val="00C93DFD"/>
    <w:rsid w:val="00C94B2A"/>
    <w:rsid w:val="00C9588B"/>
    <w:rsid w:val="00C966E9"/>
    <w:rsid w:val="00CA1B87"/>
    <w:rsid w:val="00CA23B3"/>
    <w:rsid w:val="00CA3E3B"/>
    <w:rsid w:val="00CA47D1"/>
    <w:rsid w:val="00CA4843"/>
    <w:rsid w:val="00CA5A9A"/>
    <w:rsid w:val="00CA5F2D"/>
    <w:rsid w:val="00CA5F44"/>
    <w:rsid w:val="00CA6B0E"/>
    <w:rsid w:val="00CB025E"/>
    <w:rsid w:val="00CB24F8"/>
    <w:rsid w:val="00CB2A97"/>
    <w:rsid w:val="00CB35EF"/>
    <w:rsid w:val="00CB3781"/>
    <w:rsid w:val="00CB4B62"/>
    <w:rsid w:val="00CB51A9"/>
    <w:rsid w:val="00CB5858"/>
    <w:rsid w:val="00CB6861"/>
    <w:rsid w:val="00CB7157"/>
    <w:rsid w:val="00CB7538"/>
    <w:rsid w:val="00CC2342"/>
    <w:rsid w:val="00CC624F"/>
    <w:rsid w:val="00CC7CE0"/>
    <w:rsid w:val="00CD08AF"/>
    <w:rsid w:val="00CD2279"/>
    <w:rsid w:val="00CD39EE"/>
    <w:rsid w:val="00CD5D1E"/>
    <w:rsid w:val="00CD6116"/>
    <w:rsid w:val="00CD642B"/>
    <w:rsid w:val="00CD6A45"/>
    <w:rsid w:val="00CE3631"/>
    <w:rsid w:val="00CE71BC"/>
    <w:rsid w:val="00CF0332"/>
    <w:rsid w:val="00CF1E4A"/>
    <w:rsid w:val="00CF3240"/>
    <w:rsid w:val="00CF3940"/>
    <w:rsid w:val="00CF59D0"/>
    <w:rsid w:val="00CF5B11"/>
    <w:rsid w:val="00CF6228"/>
    <w:rsid w:val="00D01283"/>
    <w:rsid w:val="00D015A7"/>
    <w:rsid w:val="00D04823"/>
    <w:rsid w:val="00D050BC"/>
    <w:rsid w:val="00D05674"/>
    <w:rsid w:val="00D062FE"/>
    <w:rsid w:val="00D06563"/>
    <w:rsid w:val="00D065E0"/>
    <w:rsid w:val="00D067B4"/>
    <w:rsid w:val="00D06F8B"/>
    <w:rsid w:val="00D0743B"/>
    <w:rsid w:val="00D10375"/>
    <w:rsid w:val="00D11ADE"/>
    <w:rsid w:val="00D1253C"/>
    <w:rsid w:val="00D1584E"/>
    <w:rsid w:val="00D1793C"/>
    <w:rsid w:val="00D2148A"/>
    <w:rsid w:val="00D21BBA"/>
    <w:rsid w:val="00D2202E"/>
    <w:rsid w:val="00D22367"/>
    <w:rsid w:val="00D22D21"/>
    <w:rsid w:val="00D24013"/>
    <w:rsid w:val="00D24F7E"/>
    <w:rsid w:val="00D265FB"/>
    <w:rsid w:val="00D26637"/>
    <w:rsid w:val="00D26A7F"/>
    <w:rsid w:val="00D308DC"/>
    <w:rsid w:val="00D31014"/>
    <w:rsid w:val="00D3114E"/>
    <w:rsid w:val="00D3152E"/>
    <w:rsid w:val="00D357D8"/>
    <w:rsid w:val="00D37482"/>
    <w:rsid w:val="00D420D1"/>
    <w:rsid w:val="00D43496"/>
    <w:rsid w:val="00D45C7D"/>
    <w:rsid w:val="00D46CFC"/>
    <w:rsid w:val="00D47E02"/>
    <w:rsid w:val="00D533E3"/>
    <w:rsid w:val="00D554E9"/>
    <w:rsid w:val="00D61837"/>
    <w:rsid w:val="00D63A3E"/>
    <w:rsid w:val="00D6418A"/>
    <w:rsid w:val="00D642F3"/>
    <w:rsid w:val="00D64D74"/>
    <w:rsid w:val="00D70187"/>
    <w:rsid w:val="00D708C3"/>
    <w:rsid w:val="00D71C13"/>
    <w:rsid w:val="00D73741"/>
    <w:rsid w:val="00D73DBB"/>
    <w:rsid w:val="00D74C82"/>
    <w:rsid w:val="00D75DD1"/>
    <w:rsid w:val="00D772A0"/>
    <w:rsid w:val="00D77538"/>
    <w:rsid w:val="00D77BFA"/>
    <w:rsid w:val="00D85244"/>
    <w:rsid w:val="00D90798"/>
    <w:rsid w:val="00D91BFA"/>
    <w:rsid w:val="00D942EE"/>
    <w:rsid w:val="00D95549"/>
    <w:rsid w:val="00D96746"/>
    <w:rsid w:val="00D9776B"/>
    <w:rsid w:val="00DA42FC"/>
    <w:rsid w:val="00DA578C"/>
    <w:rsid w:val="00DA6C6E"/>
    <w:rsid w:val="00DA6CA7"/>
    <w:rsid w:val="00DA7399"/>
    <w:rsid w:val="00DB18F0"/>
    <w:rsid w:val="00DB4FAC"/>
    <w:rsid w:val="00DB656F"/>
    <w:rsid w:val="00DB6930"/>
    <w:rsid w:val="00DB6F91"/>
    <w:rsid w:val="00DC1D94"/>
    <w:rsid w:val="00DC4DED"/>
    <w:rsid w:val="00DC5430"/>
    <w:rsid w:val="00DC780C"/>
    <w:rsid w:val="00DD0F27"/>
    <w:rsid w:val="00DD1459"/>
    <w:rsid w:val="00DD22B8"/>
    <w:rsid w:val="00DD4A35"/>
    <w:rsid w:val="00DD56EA"/>
    <w:rsid w:val="00DD5AD8"/>
    <w:rsid w:val="00DE0786"/>
    <w:rsid w:val="00DE0A8C"/>
    <w:rsid w:val="00DE22C5"/>
    <w:rsid w:val="00DE239C"/>
    <w:rsid w:val="00DE26B7"/>
    <w:rsid w:val="00DE2C12"/>
    <w:rsid w:val="00DE33EA"/>
    <w:rsid w:val="00DE49E7"/>
    <w:rsid w:val="00DE53E4"/>
    <w:rsid w:val="00DE6591"/>
    <w:rsid w:val="00DE7687"/>
    <w:rsid w:val="00DF021F"/>
    <w:rsid w:val="00DF2738"/>
    <w:rsid w:val="00DF6381"/>
    <w:rsid w:val="00E00588"/>
    <w:rsid w:val="00E00D93"/>
    <w:rsid w:val="00E01880"/>
    <w:rsid w:val="00E0203F"/>
    <w:rsid w:val="00E02229"/>
    <w:rsid w:val="00E02B51"/>
    <w:rsid w:val="00E03D74"/>
    <w:rsid w:val="00E03FD4"/>
    <w:rsid w:val="00E04BD0"/>
    <w:rsid w:val="00E04CDB"/>
    <w:rsid w:val="00E04E01"/>
    <w:rsid w:val="00E05E37"/>
    <w:rsid w:val="00E066A8"/>
    <w:rsid w:val="00E07255"/>
    <w:rsid w:val="00E07420"/>
    <w:rsid w:val="00E105F2"/>
    <w:rsid w:val="00E1163E"/>
    <w:rsid w:val="00E118E4"/>
    <w:rsid w:val="00E11DD4"/>
    <w:rsid w:val="00E1283B"/>
    <w:rsid w:val="00E13DB7"/>
    <w:rsid w:val="00E14A59"/>
    <w:rsid w:val="00E16D80"/>
    <w:rsid w:val="00E16F5D"/>
    <w:rsid w:val="00E21395"/>
    <w:rsid w:val="00E2155A"/>
    <w:rsid w:val="00E21C7C"/>
    <w:rsid w:val="00E229D1"/>
    <w:rsid w:val="00E23102"/>
    <w:rsid w:val="00E231B1"/>
    <w:rsid w:val="00E235D6"/>
    <w:rsid w:val="00E26153"/>
    <w:rsid w:val="00E26A20"/>
    <w:rsid w:val="00E30141"/>
    <w:rsid w:val="00E31DF2"/>
    <w:rsid w:val="00E31FA3"/>
    <w:rsid w:val="00E33C08"/>
    <w:rsid w:val="00E33D54"/>
    <w:rsid w:val="00E34F9A"/>
    <w:rsid w:val="00E35D85"/>
    <w:rsid w:val="00E405F2"/>
    <w:rsid w:val="00E42842"/>
    <w:rsid w:val="00E501C2"/>
    <w:rsid w:val="00E521A8"/>
    <w:rsid w:val="00E52368"/>
    <w:rsid w:val="00E5309C"/>
    <w:rsid w:val="00E54081"/>
    <w:rsid w:val="00E54A06"/>
    <w:rsid w:val="00E54A26"/>
    <w:rsid w:val="00E54A5B"/>
    <w:rsid w:val="00E5533A"/>
    <w:rsid w:val="00E55D48"/>
    <w:rsid w:val="00E56AEB"/>
    <w:rsid w:val="00E56C13"/>
    <w:rsid w:val="00E57667"/>
    <w:rsid w:val="00E60626"/>
    <w:rsid w:val="00E60788"/>
    <w:rsid w:val="00E609E6"/>
    <w:rsid w:val="00E60C87"/>
    <w:rsid w:val="00E61D0F"/>
    <w:rsid w:val="00E642E7"/>
    <w:rsid w:val="00E64B0C"/>
    <w:rsid w:val="00E64C04"/>
    <w:rsid w:val="00E66BD4"/>
    <w:rsid w:val="00E66CEE"/>
    <w:rsid w:val="00E67AAE"/>
    <w:rsid w:val="00E708EF"/>
    <w:rsid w:val="00E712D9"/>
    <w:rsid w:val="00E716DE"/>
    <w:rsid w:val="00E723AF"/>
    <w:rsid w:val="00E7475A"/>
    <w:rsid w:val="00E747BB"/>
    <w:rsid w:val="00E75954"/>
    <w:rsid w:val="00E77010"/>
    <w:rsid w:val="00E830C5"/>
    <w:rsid w:val="00E83A50"/>
    <w:rsid w:val="00E83EF1"/>
    <w:rsid w:val="00E84D79"/>
    <w:rsid w:val="00E85306"/>
    <w:rsid w:val="00E85434"/>
    <w:rsid w:val="00E855C3"/>
    <w:rsid w:val="00E85805"/>
    <w:rsid w:val="00E85C50"/>
    <w:rsid w:val="00E87886"/>
    <w:rsid w:val="00E90112"/>
    <w:rsid w:val="00E9231F"/>
    <w:rsid w:val="00E93E30"/>
    <w:rsid w:val="00E94E92"/>
    <w:rsid w:val="00E95316"/>
    <w:rsid w:val="00E97B28"/>
    <w:rsid w:val="00EA0797"/>
    <w:rsid w:val="00EA167C"/>
    <w:rsid w:val="00EA229D"/>
    <w:rsid w:val="00EA2928"/>
    <w:rsid w:val="00EA377B"/>
    <w:rsid w:val="00EA3CE9"/>
    <w:rsid w:val="00EA419F"/>
    <w:rsid w:val="00EA50AC"/>
    <w:rsid w:val="00EA5118"/>
    <w:rsid w:val="00EA65C7"/>
    <w:rsid w:val="00EA69A4"/>
    <w:rsid w:val="00EB0CEE"/>
    <w:rsid w:val="00EB22DA"/>
    <w:rsid w:val="00EB2540"/>
    <w:rsid w:val="00EB3A9E"/>
    <w:rsid w:val="00EB520B"/>
    <w:rsid w:val="00EB5DFB"/>
    <w:rsid w:val="00EB64B8"/>
    <w:rsid w:val="00EB7C2D"/>
    <w:rsid w:val="00EC0DE9"/>
    <w:rsid w:val="00EC1CCC"/>
    <w:rsid w:val="00EC5112"/>
    <w:rsid w:val="00EC5AAB"/>
    <w:rsid w:val="00EC6557"/>
    <w:rsid w:val="00EC6751"/>
    <w:rsid w:val="00EC6A12"/>
    <w:rsid w:val="00EC6CB3"/>
    <w:rsid w:val="00EC7380"/>
    <w:rsid w:val="00EC7580"/>
    <w:rsid w:val="00EC7D4B"/>
    <w:rsid w:val="00ED050B"/>
    <w:rsid w:val="00ED07E0"/>
    <w:rsid w:val="00ED0CD4"/>
    <w:rsid w:val="00ED14E3"/>
    <w:rsid w:val="00ED4820"/>
    <w:rsid w:val="00ED532E"/>
    <w:rsid w:val="00ED539D"/>
    <w:rsid w:val="00ED5CFA"/>
    <w:rsid w:val="00ED64F3"/>
    <w:rsid w:val="00ED6BFB"/>
    <w:rsid w:val="00ED6DB4"/>
    <w:rsid w:val="00EE0C63"/>
    <w:rsid w:val="00EE2391"/>
    <w:rsid w:val="00EE23C5"/>
    <w:rsid w:val="00EE2430"/>
    <w:rsid w:val="00EE24CE"/>
    <w:rsid w:val="00EE2807"/>
    <w:rsid w:val="00EE5279"/>
    <w:rsid w:val="00EF07C6"/>
    <w:rsid w:val="00EF08CC"/>
    <w:rsid w:val="00EF1759"/>
    <w:rsid w:val="00EF2888"/>
    <w:rsid w:val="00EF48DC"/>
    <w:rsid w:val="00EF4A09"/>
    <w:rsid w:val="00EF55C3"/>
    <w:rsid w:val="00EF5AF5"/>
    <w:rsid w:val="00EF5ED3"/>
    <w:rsid w:val="00EF6055"/>
    <w:rsid w:val="00EF7715"/>
    <w:rsid w:val="00EF7D11"/>
    <w:rsid w:val="00F0024E"/>
    <w:rsid w:val="00F00A89"/>
    <w:rsid w:val="00F0224B"/>
    <w:rsid w:val="00F03C6E"/>
    <w:rsid w:val="00F05DB1"/>
    <w:rsid w:val="00F06270"/>
    <w:rsid w:val="00F068EE"/>
    <w:rsid w:val="00F10272"/>
    <w:rsid w:val="00F102C5"/>
    <w:rsid w:val="00F10C27"/>
    <w:rsid w:val="00F13BEA"/>
    <w:rsid w:val="00F148CE"/>
    <w:rsid w:val="00F14F99"/>
    <w:rsid w:val="00F14FC1"/>
    <w:rsid w:val="00F154E1"/>
    <w:rsid w:val="00F16017"/>
    <w:rsid w:val="00F20E10"/>
    <w:rsid w:val="00F22C41"/>
    <w:rsid w:val="00F23E65"/>
    <w:rsid w:val="00F24B75"/>
    <w:rsid w:val="00F25278"/>
    <w:rsid w:val="00F25C5F"/>
    <w:rsid w:val="00F25D46"/>
    <w:rsid w:val="00F26D78"/>
    <w:rsid w:val="00F2743E"/>
    <w:rsid w:val="00F301A9"/>
    <w:rsid w:val="00F30973"/>
    <w:rsid w:val="00F31F93"/>
    <w:rsid w:val="00F329E3"/>
    <w:rsid w:val="00F3301B"/>
    <w:rsid w:val="00F3321B"/>
    <w:rsid w:val="00F34C88"/>
    <w:rsid w:val="00F36863"/>
    <w:rsid w:val="00F37EB6"/>
    <w:rsid w:val="00F41166"/>
    <w:rsid w:val="00F4156F"/>
    <w:rsid w:val="00F4310F"/>
    <w:rsid w:val="00F4531E"/>
    <w:rsid w:val="00F47627"/>
    <w:rsid w:val="00F47CEF"/>
    <w:rsid w:val="00F502F6"/>
    <w:rsid w:val="00F5078A"/>
    <w:rsid w:val="00F50E3C"/>
    <w:rsid w:val="00F519CB"/>
    <w:rsid w:val="00F519EC"/>
    <w:rsid w:val="00F54992"/>
    <w:rsid w:val="00F54C0F"/>
    <w:rsid w:val="00F56925"/>
    <w:rsid w:val="00F578A1"/>
    <w:rsid w:val="00F60F30"/>
    <w:rsid w:val="00F628E9"/>
    <w:rsid w:val="00F6297E"/>
    <w:rsid w:val="00F638DD"/>
    <w:rsid w:val="00F65323"/>
    <w:rsid w:val="00F66CBE"/>
    <w:rsid w:val="00F67239"/>
    <w:rsid w:val="00F67988"/>
    <w:rsid w:val="00F67C7D"/>
    <w:rsid w:val="00F67D57"/>
    <w:rsid w:val="00F71A4A"/>
    <w:rsid w:val="00F71DD3"/>
    <w:rsid w:val="00F7207A"/>
    <w:rsid w:val="00F724AC"/>
    <w:rsid w:val="00F73898"/>
    <w:rsid w:val="00F7677D"/>
    <w:rsid w:val="00F76D63"/>
    <w:rsid w:val="00F80B38"/>
    <w:rsid w:val="00F8190F"/>
    <w:rsid w:val="00F823A5"/>
    <w:rsid w:val="00F8321B"/>
    <w:rsid w:val="00F83A48"/>
    <w:rsid w:val="00F91805"/>
    <w:rsid w:val="00F91B02"/>
    <w:rsid w:val="00F92E5C"/>
    <w:rsid w:val="00F934E2"/>
    <w:rsid w:val="00F936A7"/>
    <w:rsid w:val="00F96A68"/>
    <w:rsid w:val="00FA10CC"/>
    <w:rsid w:val="00FA1124"/>
    <w:rsid w:val="00FA1A91"/>
    <w:rsid w:val="00FA25D8"/>
    <w:rsid w:val="00FA2803"/>
    <w:rsid w:val="00FA3957"/>
    <w:rsid w:val="00FA3A43"/>
    <w:rsid w:val="00FA3ECA"/>
    <w:rsid w:val="00FA5CED"/>
    <w:rsid w:val="00FA6351"/>
    <w:rsid w:val="00FA668D"/>
    <w:rsid w:val="00FA6782"/>
    <w:rsid w:val="00FA6B82"/>
    <w:rsid w:val="00FA7E74"/>
    <w:rsid w:val="00FB0130"/>
    <w:rsid w:val="00FB04F8"/>
    <w:rsid w:val="00FB05C4"/>
    <w:rsid w:val="00FB1B2C"/>
    <w:rsid w:val="00FB3377"/>
    <w:rsid w:val="00FB3DA9"/>
    <w:rsid w:val="00FB41D9"/>
    <w:rsid w:val="00FB5416"/>
    <w:rsid w:val="00FB657C"/>
    <w:rsid w:val="00FB6E0E"/>
    <w:rsid w:val="00FB7C35"/>
    <w:rsid w:val="00FC1D70"/>
    <w:rsid w:val="00FC2D99"/>
    <w:rsid w:val="00FD092F"/>
    <w:rsid w:val="00FD24EC"/>
    <w:rsid w:val="00FD3114"/>
    <w:rsid w:val="00FD40F2"/>
    <w:rsid w:val="00FD413B"/>
    <w:rsid w:val="00FD645C"/>
    <w:rsid w:val="00FD6830"/>
    <w:rsid w:val="00FD73FC"/>
    <w:rsid w:val="00FE008B"/>
    <w:rsid w:val="00FE0284"/>
    <w:rsid w:val="00FE1282"/>
    <w:rsid w:val="00FE2A5C"/>
    <w:rsid w:val="00FE34F8"/>
    <w:rsid w:val="00FE3A35"/>
    <w:rsid w:val="00FE41F7"/>
    <w:rsid w:val="00FE5860"/>
    <w:rsid w:val="00FF0161"/>
    <w:rsid w:val="00FF0513"/>
    <w:rsid w:val="00FF1EE1"/>
    <w:rsid w:val="00FF23B0"/>
    <w:rsid w:val="00FF5C9F"/>
    <w:rsid w:val="00FF6E6D"/>
    <w:rsid w:val="00FF70A4"/>
    <w:rsid w:val="00FF7873"/>
    <w:rsid w:val="00FF7FD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CF6A"/>
  <w15:docId w15:val="{172EECF9-73B4-4A34-82E5-D4B49C4B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pPr>
      <w:spacing w:after="200" w:line="276" w:lineRule="auto"/>
    </w:pPr>
    <w:rPr>
      <w:sz w:val="22"/>
      <w:szCs w:val="22"/>
      <w:lang w:eastAsia="en-US"/>
    </w:rPr>
  </w:style>
  <w:style w:type="paragraph" w:styleId="Heading1">
    <w:name w:val="heading 1"/>
    <w:basedOn w:val="Normal"/>
    <w:next w:val="Normal"/>
    <w:link w:val="Heading1Char"/>
    <w:uiPriority w:val="9"/>
    <w:qFormat/>
    <w:rsid w:val="00683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E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39"/>
    <w:rsid w:val="0022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paragraph" w:styleId="NoSpacing">
    <w:name w:val="No Spacing"/>
    <w:uiPriority w:val="1"/>
    <w:qFormat/>
    <w:rsid w:val="00E67AAE"/>
    <w:rPr>
      <w:sz w:val="22"/>
      <w:szCs w:val="22"/>
    </w:rPr>
  </w:style>
  <w:style w:type="numbering" w:customStyle="1" w:styleId="NoList1">
    <w:name w:val="No List1"/>
    <w:next w:val="NoList"/>
    <w:uiPriority w:val="99"/>
    <w:semiHidden/>
    <w:unhideWhenUsed/>
    <w:rsid w:val="00633757"/>
  </w:style>
  <w:style w:type="character" w:styleId="CommentReference">
    <w:name w:val="annotation reference"/>
    <w:uiPriority w:val="99"/>
    <w:semiHidden/>
    <w:unhideWhenUsed/>
    <w:rsid w:val="00633757"/>
    <w:rPr>
      <w:sz w:val="16"/>
      <w:szCs w:val="16"/>
    </w:rPr>
  </w:style>
  <w:style w:type="paragraph" w:styleId="CommentText">
    <w:name w:val="annotation text"/>
    <w:basedOn w:val="Normal"/>
    <w:link w:val="CommentTextChar"/>
    <w:uiPriority w:val="99"/>
    <w:semiHidden/>
    <w:unhideWhenUsed/>
    <w:rsid w:val="00633757"/>
    <w:pPr>
      <w:spacing w:after="160" w:line="240" w:lineRule="auto"/>
    </w:pPr>
    <w:rPr>
      <w:sz w:val="20"/>
      <w:szCs w:val="20"/>
    </w:rPr>
  </w:style>
  <w:style w:type="character" w:customStyle="1" w:styleId="CommentTextChar">
    <w:name w:val="Comment Text Char"/>
    <w:link w:val="CommentText"/>
    <w:uiPriority w:val="99"/>
    <w:semiHidden/>
    <w:rsid w:val="00633757"/>
  </w:style>
  <w:style w:type="paragraph" w:styleId="CommentSubject">
    <w:name w:val="annotation subject"/>
    <w:basedOn w:val="CommentText"/>
    <w:next w:val="CommentText"/>
    <w:link w:val="CommentSubjectChar"/>
    <w:uiPriority w:val="99"/>
    <w:semiHidden/>
    <w:unhideWhenUsed/>
    <w:rsid w:val="00633757"/>
    <w:rPr>
      <w:b/>
      <w:bCs/>
    </w:rPr>
  </w:style>
  <w:style w:type="character" w:customStyle="1" w:styleId="CommentSubjectChar">
    <w:name w:val="Comment Subject Char"/>
    <w:link w:val="CommentSubject"/>
    <w:uiPriority w:val="99"/>
    <w:semiHidden/>
    <w:rsid w:val="00633757"/>
    <w:rPr>
      <w:b/>
      <w:bCs/>
    </w:rPr>
  </w:style>
  <w:style w:type="character" w:styleId="Hyperlink">
    <w:name w:val="Hyperlink"/>
    <w:uiPriority w:val="99"/>
    <w:unhideWhenUsed/>
    <w:rsid w:val="00633757"/>
    <w:rPr>
      <w:color w:val="0000FF"/>
      <w:u w:val="single"/>
    </w:rPr>
  </w:style>
  <w:style w:type="paragraph" w:styleId="NormalWeb">
    <w:name w:val="Normal (Web)"/>
    <w:basedOn w:val="Normal"/>
    <w:uiPriority w:val="99"/>
    <w:unhideWhenUsed/>
    <w:rsid w:val="00633757"/>
    <w:pPr>
      <w:spacing w:before="100" w:beforeAutospacing="1" w:after="100" w:afterAutospacing="1" w:line="240" w:lineRule="auto"/>
    </w:pPr>
    <w:rPr>
      <w:rFonts w:ascii="Times New Roman" w:eastAsia="Times New Roman" w:hAnsi="Times New Roman"/>
      <w:sz w:val="24"/>
      <w:szCs w:val="24"/>
      <w:lang w:eastAsia="hr-HR"/>
    </w:rPr>
  </w:style>
  <w:style w:type="paragraph" w:styleId="FootnoteText">
    <w:name w:val="footnote text"/>
    <w:basedOn w:val="Normal"/>
    <w:link w:val="FootnoteTextChar"/>
    <w:uiPriority w:val="99"/>
    <w:semiHidden/>
    <w:unhideWhenUsed/>
    <w:rsid w:val="00633757"/>
    <w:pPr>
      <w:suppressAutoHyphens/>
      <w:autoSpaceDN w:val="0"/>
      <w:spacing w:after="0" w:line="240" w:lineRule="auto"/>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33757"/>
    <w:rPr>
      <w:rFonts w:ascii="Times New Roman" w:eastAsia="Times New Roman" w:hAnsi="Times New Roman"/>
      <w:lang w:val="hr-HR"/>
    </w:rPr>
  </w:style>
  <w:style w:type="character" w:styleId="FootnoteReference">
    <w:name w:val="footnote reference"/>
    <w:semiHidden/>
    <w:unhideWhenUsed/>
    <w:rsid w:val="00633757"/>
    <w:rPr>
      <w:position w:val="0"/>
      <w:vertAlign w:val="superscript"/>
    </w:rPr>
  </w:style>
  <w:style w:type="paragraph" w:customStyle="1" w:styleId="t-9-8">
    <w:name w:val="t-9-8"/>
    <w:basedOn w:val="Normal"/>
    <w:rsid w:val="0063375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1Char">
    <w:name w:val="Heading 1 Char"/>
    <w:basedOn w:val="DefaultParagraphFont"/>
    <w:link w:val="Heading1"/>
    <w:uiPriority w:val="9"/>
    <w:rsid w:val="00683E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83E47"/>
    <w:rPr>
      <w:rFonts w:asciiTheme="majorHAnsi" w:eastAsiaTheme="majorEastAsia" w:hAnsiTheme="majorHAnsi" w:cstheme="majorBidi"/>
      <w:b/>
      <w:bCs/>
      <w:color w:val="4F81BD" w:themeColor="accent1"/>
      <w:sz w:val="26"/>
      <w:szCs w:val="26"/>
      <w:lang w:eastAsia="en-US"/>
    </w:rPr>
  </w:style>
  <w:style w:type="paragraph" w:customStyle="1" w:styleId="box458673">
    <w:name w:val="box_458673"/>
    <w:basedOn w:val="Normal"/>
    <w:rsid w:val="0075566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671">
    <w:name w:val="box_458671"/>
    <w:basedOn w:val="Normal"/>
    <w:rsid w:val="00A9633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668">
    <w:name w:val="box_458668"/>
    <w:basedOn w:val="Normal"/>
    <w:rsid w:val="0062033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672">
    <w:name w:val="box_458672"/>
    <w:basedOn w:val="Normal"/>
    <w:rsid w:val="0057036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537EC3"/>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D85244"/>
    <w:pPr>
      <w:spacing w:after="0" w:line="240" w:lineRule="auto"/>
      <w:ind w:firstLine="720"/>
      <w:jc w:val="both"/>
    </w:pPr>
    <w:rPr>
      <w:rFonts w:ascii="Arial" w:eastAsia="Times New Roman" w:hAnsi="Arial"/>
      <w:noProof/>
      <w:sz w:val="24"/>
      <w:szCs w:val="20"/>
      <w:lang w:eastAsia="hr-HR"/>
    </w:rPr>
  </w:style>
  <w:style w:type="character" w:customStyle="1" w:styleId="BodyTextIndentChar">
    <w:name w:val="Body Text Indent Char"/>
    <w:basedOn w:val="DefaultParagraphFont"/>
    <w:link w:val="BodyTextIndent"/>
    <w:rsid w:val="00D85244"/>
    <w:rPr>
      <w:rFonts w:ascii="Arial" w:eastAsia="Times New Roman"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6912">
      <w:bodyDiv w:val="1"/>
      <w:marLeft w:val="0"/>
      <w:marRight w:val="0"/>
      <w:marTop w:val="0"/>
      <w:marBottom w:val="0"/>
      <w:divBdr>
        <w:top w:val="none" w:sz="0" w:space="0" w:color="auto"/>
        <w:left w:val="none" w:sz="0" w:space="0" w:color="auto"/>
        <w:bottom w:val="none" w:sz="0" w:space="0" w:color="auto"/>
        <w:right w:val="none" w:sz="0" w:space="0" w:color="auto"/>
      </w:divBdr>
    </w:div>
    <w:div w:id="92482703">
      <w:bodyDiv w:val="1"/>
      <w:marLeft w:val="0"/>
      <w:marRight w:val="0"/>
      <w:marTop w:val="0"/>
      <w:marBottom w:val="0"/>
      <w:divBdr>
        <w:top w:val="none" w:sz="0" w:space="0" w:color="auto"/>
        <w:left w:val="none" w:sz="0" w:space="0" w:color="auto"/>
        <w:bottom w:val="none" w:sz="0" w:space="0" w:color="auto"/>
        <w:right w:val="none" w:sz="0" w:space="0" w:color="auto"/>
      </w:divBdr>
    </w:div>
    <w:div w:id="278529202">
      <w:bodyDiv w:val="1"/>
      <w:marLeft w:val="0"/>
      <w:marRight w:val="0"/>
      <w:marTop w:val="0"/>
      <w:marBottom w:val="0"/>
      <w:divBdr>
        <w:top w:val="none" w:sz="0" w:space="0" w:color="auto"/>
        <w:left w:val="none" w:sz="0" w:space="0" w:color="auto"/>
        <w:bottom w:val="none" w:sz="0" w:space="0" w:color="auto"/>
        <w:right w:val="none" w:sz="0" w:space="0" w:color="auto"/>
      </w:divBdr>
    </w:div>
    <w:div w:id="295450597">
      <w:bodyDiv w:val="1"/>
      <w:marLeft w:val="0"/>
      <w:marRight w:val="0"/>
      <w:marTop w:val="0"/>
      <w:marBottom w:val="0"/>
      <w:divBdr>
        <w:top w:val="none" w:sz="0" w:space="0" w:color="auto"/>
        <w:left w:val="none" w:sz="0" w:space="0" w:color="auto"/>
        <w:bottom w:val="none" w:sz="0" w:space="0" w:color="auto"/>
        <w:right w:val="none" w:sz="0" w:space="0" w:color="auto"/>
      </w:divBdr>
    </w:div>
    <w:div w:id="297607516">
      <w:bodyDiv w:val="1"/>
      <w:marLeft w:val="0"/>
      <w:marRight w:val="0"/>
      <w:marTop w:val="0"/>
      <w:marBottom w:val="0"/>
      <w:divBdr>
        <w:top w:val="none" w:sz="0" w:space="0" w:color="auto"/>
        <w:left w:val="none" w:sz="0" w:space="0" w:color="auto"/>
        <w:bottom w:val="none" w:sz="0" w:space="0" w:color="auto"/>
        <w:right w:val="none" w:sz="0" w:space="0" w:color="auto"/>
      </w:divBdr>
    </w:div>
    <w:div w:id="361053717">
      <w:bodyDiv w:val="1"/>
      <w:marLeft w:val="0"/>
      <w:marRight w:val="0"/>
      <w:marTop w:val="0"/>
      <w:marBottom w:val="0"/>
      <w:divBdr>
        <w:top w:val="none" w:sz="0" w:space="0" w:color="auto"/>
        <w:left w:val="none" w:sz="0" w:space="0" w:color="auto"/>
        <w:bottom w:val="none" w:sz="0" w:space="0" w:color="auto"/>
        <w:right w:val="none" w:sz="0" w:space="0" w:color="auto"/>
      </w:divBdr>
    </w:div>
    <w:div w:id="365639544">
      <w:bodyDiv w:val="1"/>
      <w:marLeft w:val="0"/>
      <w:marRight w:val="0"/>
      <w:marTop w:val="0"/>
      <w:marBottom w:val="0"/>
      <w:divBdr>
        <w:top w:val="none" w:sz="0" w:space="0" w:color="auto"/>
        <w:left w:val="none" w:sz="0" w:space="0" w:color="auto"/>
        <w:bottom w:val="none" w:sz="0" w:space="0" w:color="auto"/>
        <w:right w:val="none" w:sz="0" w:space="0" w:color="auto"/>
      </w:divBdr>
    </w:div>
    <w:div w:id="661814301">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985937657">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179543018">
      <w:bodyDiv w:val="1"/>
      <w:marLeft w:val="0"/>
      <w:marRight w:val="0"/>
      <w:marTop w:val="0"/>
      <w:marBottom w:val="0"/>
      <w:divBdr>
        <w:top w:val="none" w:sz="0" w:space="0" w:color="auto"/>
        <w:left w:val="none" w:sz="0" w:space="0" w:color="auto"/>
        <w:bottom w:val="none" w:sz="0" w:space="0" w:color="auto"/>
        <w:right w:val="none" w:sz="0" w:space="0" w:color="auto"/>
      </w:divBdr>
    </w:div>
    <w:div w:id="1225482933">
      <w:bodyDiv w:val="1"/>
      <w:marLeft w:val="0"/>
      <w:marRight w:val="0"/>
      <w:marTop w:val="0"/>
      <w:marBottom w:val="0"/>
      <w:divBdr>
        <w:top w:val="none" w:sz="0" w:space="0" w:color="auto"/>
        <w:left w:val="none" w:sz="0" w:space="0" w:color="auto"/>
        <w:bottom w:val="none" w:sz="0" w:space="0" w:color="auto"/>
        <w:right w:val="none" w:sz="0" w:space="0" w:color="auto"/>
      </w:divBdr>
    </w:div>
    <w:div w:id="1341201712">
      <w:bodyDiv w:val="1"/>
      <w:marLeft w:val="0"/>
      <w:marRight w:val="0"/>
      <w:marTop w:val="0"/>
      <w:marBottom w:val="0"/>
      <w:divBdr>
        <w:top w:val="none" w:sz="0" w:space="0" w:color="auto"/>
        <w:left w:val="none" w:sz="0" w:space="0" w:color="auto"/>
        <w:bottom w:val="none" w:sz="0" w:space="0" w:color="auto"/>
        <w:right w:val="none" w:sz="0" w:space="0" w:color="auto"/>
      </w:divBdr>
    </w:div>
    <w:div w:id="1386225222">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455174458">
      <w:bodyDiv w:val="1"/>
      <w:marLeft w:val="0"/>
      <w:marRight w:val="0"/>
      <w:marTop w:val="0"/>
      <w:marBottom w:val="0"/>
      <w:divBdr>
        <w:top w:val="none" w:sz="0" w:space="0" w:color="auto"/>
        <w:left w:val="none" w:sz="0" w:space="0" w:color="auto"/>
        <w:bottom w:val="none" w:sz="0" w:space="0" w:color="auto"/>
        <w:right w:val="none" w:sz="0" w:space="0" w:color="auto"/>
      </w:divBdr>
    </w:div>
    <w:div w:id="1460150485">
      <w:bodyDiv w:val="1"/>
      <w:marLeft w:val="0"/>
      <w:marRight w:val="0"/>
      <w:marTop w:val="0"/>
      <w:marBottom w:val="0"/>
      <w:divBdr>
        <w:top w:val="none" w:sz="0" w:space="0" w:color="auto"/>
        <w:left w:val="none" w:sz="0" w:space="0" w:color="auto"/>
        <w:bottom w:val="none" w:sz="0" w:space="0" w:color="auto"/>
        <w:right w:val="none" w:sz="0" w:space="0" w:color="auto"/>
      </w:divBdr>
    </w:div>
    <w:div w:id="1493987653">
      <w:bodyDiv w:val="1"/>
      <w:marLeft w:val="0"/>
      <w:marRight w:val="0"/>
      <w:marTop w:val="0"/>
      <w:marBottom w:val="0"/>
      <w:divBdr>
        <w:top w:val="none" w:sz="0" w:space="0" w:color="auto"/>
        <w:left w:val="none" w:sz="0" w:space="0" w:color="auto"/>
        <w:bottom w:val="none" w:sz="0" w:space="0" w:color="auto"/>
        <w:right w:val="none" w:sz="0" w:space="0" w:color="auto"/>
      </w:divBdr>
    </w:div>
    <w:div w:id="1588995903">
      <w:bodyDiv w:val="1"/>
      <w:marLeft w:val="0"/>
      <w:marRight w:val="0"/>
      <w:marTop w:val="0"/>
      <w:marBottom w:val="0"/>
      <w:divBdr>
        <w:top w:val="none" w:sz="0" w:space="0" w:color="auto"/>
        <w:left w:val="none" w:sz="0" w:space="0" w:color="auto"/>
        <w:bottom w:val="none" w:sz="0" w:space="0" w:color="auto"/>
        <w:right w:val="none" w:sz="0" w:space="0" w:color="auto"/>
      </w:divBdr>
    </w:div>
    <w:div w:id="1701316181">
      <w:bodyDiv w:val="1"/>
      <w:marLeft w:val="0"/>
      <w:marRight w:val="0"/>
      <w:marTop w:val="0"/>
      <w:marBottom w:val="0"/>
      <w:divBdr>
        <w:top w:val="none" w:sz="0" w:space="0" w:color="auto"/>
        <w:left w:val="none" w:sz="0" w:space="0" w:color="auto"/>
        <w:bottom w:val="none" w:sz="0" w:space="0" w:color="auto"/>
        <w:right w:val="none" w:sz="0" w:space="0" w:color="auto"/>
      </w:divBdr>
    </w:div>
    <w:div w:id="1847666511">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1975090136">
      <w:bodyDiv w:val="1"/>
      <w:marLeft w:val="0"/>
      <w:marRight w:val="0"/>
      <w:marTop w:val="0"/>
      <w:marBottom w:val="0"/>
      <w:divBdr>
        <w:top w:val="none" w:sz="0" w:space="0" w:color="auto"/>
        <w:left w:val="none" w:sz="0" w:space="0" w:color="auto"/>
        <w:bottom w:val="none" w:sz="0" w:space="0" w:color="auto"/>
        <w:right w:val="none" w:sz="0" w:space="0" w:color="auto"/>
      </w:divBdr>
    </w:div>
    <w:div w:id="20524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CB65A81D9438042BCFEE8C1F5554E52" ma:contentTypeVersion="" ma:contentTypeDescription="Stvaranje novog dokumenta." ma:contentTypeScope="" ma:versionID="916bc1c7e6e5e69ffac8f1400f600042">
  <xsd:schema xmlns:xsd="http://www.w3.org/2001/XMLSchema" xmlns:xs="http://www.w3.org/2001/XMLSchema" xmlns:p="http://schemas.microsoft.com/office/2006/metadata/properties" targetNamespace="http://schemas.microsoft.com/office/2006/metadata/properties" ma:root="true" ma:fieldsID="765e02a23261e657a1812f0d10ad3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7814BF-ED4A-45B9-99CF-41166A6F8569}">
  <ds:schemaRefs>
    <ds:schemaRef ds:uri="http://schemas.microsoft.com/sharepoint/v3/contenttype/forms"/>
  </ds:schemaRefs>
</ds:datastoreItem>
</file>

<file path=customXml/itemProps2.xml><?xml version="1.0" encoding="utf-8"?>
<ds:datastoreItem xmlns:ds="http://schemas.openxmlformats.org/officeDocument/2006/customXml" ds:itemID="{A072DDC1-0158-4354-A1B7-1CC3C0094F02}">
  <ds:schemaRefs>
    <ds:schemaRef ds:uri="http://schemas.openxmlformats.org/officeDocument/2006/bibliography"/>
  </ds:schemaRefs>
</ds:datastoreItem>
</file>

<file path=customXml/itemProps3.xml><?xml version="1.0" encoding="utf-8"?>
<ds:datastoreItem xmlns:ds="http://schemas.openxmlformats.org/officeDocument/2006/customXml" ds:itemID="{E36E8CB4-7EA1-437D-B759-1864156C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C4E010-CB4F-44C2-A92E-C80C2C61C84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3750</Words>
  <Characters>21381</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25081</CharactersWithSpaces>
  <SharedDoc>false</SharedDoc>
  <HLinks>
    <vt:vector size="60" baseType="variant">
      <vt:variant>
        <vt:i4>131155</vt:i4>
      </vt:variant>
      <vt:variant>
        <vt:i4>27</vt:i4>
      </vt:variant>
      <vt:variant>
        <vt:i4>0</vt:i4>
      </vt:variant>
      <vt:variant>
        <vt:i4>5</vt:i4>
      </vt:variant>
      <vt:variant>
        <vt:lpwstr>http://www.netcom.hr/</vt:lpwstr>
      </vt:variant>
      <vt:variant>
        <vt:lpwstr/>
      </vt:variant>
      <vt:variant>
        <vt:i4>7012359</vt:i4>
      </vt:variant>
      <vt:variant>
        <vt:i4>24</vt:i4>
      </vt:variant>
      <vt:variant>
        <vt:i4>0</vt:i4>
      </vt:variant>
      <vt:variant>
        <vt:i4>5</vt:i4>
      </vt:variant>
      <vt:variant>
        <vt:lpwstr>mailto:sn.pgz@novilist.hr</vt:lpwstr>
      </vt:variant>
      <vt:variant>
        <vt:lpwstr/>
      </vt:variant>
      <vt:variant>
        <vt:i4>7929972</vt:i4>
      </vt:variant>
      <vt:variant>
        <vt:i4>21</vt:i4>
      </vt:variant>
      <vt:variant>
        <vt:i4>0</vt:i4>
      </vt:variant>
      <vt:variant>
        <vt:i4>5</vt:i4>
      </vt:variant>
      <vt:variant>
        <vt:lpwstr>http://www.sn.pgz.hr/default.asp?Link=impressum</vt:lpwstr>
      </vt:variant>
      <vt:variant>
        <vt:lpwstr/>
      </vt:variant>
      <vt:variant>
        <vt:i4>6684795</vt:i4>
      </vt:variant>
      <vt:variant>
        <vt:i4>18</vt:i4>
      </vt:variant>
      <vt:variant>
        <vt:i4>0</vt:i4>
      </vt:variant>
      <vt:variant>
        <vt:i4>5</vt:i4>
      </vt:variant>
      <vt:variant>
        <vt:lpwstr>http://www.sn.pgz.hr/default.asp?Link=pretraga</vt:lpwstr>
      </vt:variant>
      <vt:variant>
        <vt:lpwstr/>
      </vt:variant>
      <vt:variant>
        <vt:i4>1703940</vt:i4>
      </vt:variant>
      <vt:variant>
        <vt:i4>15</vt:i4>
      </vt:variant>
      <vt:variant>
        <vt:i4>0</vt:i4>
      </vt:variant>
      <vt:variant>
        <vt:i4>5</vt:i4>
      </vt:variant>
      <vt:variant>
        <vt:lpwstr>http://www.sn.pgz.hr/default.asp?Link=arhiva</vt:lpwstr>
      </vt:variant>
      <vt:variant>
        <vt:lpwstr/>
      </vt:variant>
      <vt:variant>
        <vt:i4>4980819</vt:i4>
      </vt:variant>
      <vt:variant>
        <vt:i4>12</vt:i4>
      </vt:variant>
      <vt:variant>
        <vt:i4>0</vt:i4>
      </vt:variant>
      <vt:variant>
        <vt:i4>5</vt:i4>
      </vt:variant>
      <vt:variant>
        <vt:lpwstr>http://www.sn.pgz.hr/default.asp?Link=odluke&amp;id=35196</vt:lpwstr>
      </vt:variant>
      <vt:variant>
        <vt:lpwstr/>
      </vt:variant>
      <vt:variant>
        <vt:i4>3014773</vt:i4>
      </vt:variant>
      <vt:variant>
        <vt:i4>9</vt:i4>
      </vt:variant>
      <vt:variant>
        <vt:i4>0</vt:i4>
      </vt:variant>
      <vt:variant>
        <vt:i4>5</vt:i4>
      </vt:variant>
      <vt:variant>
        <vt:lpwstr>http://www.sn.pgz.hr/default.asp?Link=mjesta&amp;tip=20</vt:lpwstr>
      </vt:variant>
      <vt:variant>
        <vt:lpwstr/>
      </vt:variant>
      <vt:variant>
        <vt:i4>2949237</vt:i4>
      </vt:variant>
      <vt:variant>
        <vt:i4>6</vt:i4>
      </vt:variant>
      <vt:variant>
        <vt:i4>0</vt:i4>
      </vt:variant>
      <vt:variant>
        <vt:i4>5</vt:i4>
      </vt:variant>
      <vt:variant>
        <vt:lpwstr>http://www.sn.pgz.hr/default.asp?Link=mjesta&amp;tip=10</vt:lpwstr>
      </vt:variant>
      <vt:variant>
        <vt:lpwstr/>
      </vt:variant>
      <vt:variant>
        <vt:i4>6684796</vt:i4>
      </vt:variant>
      <vt:variant>
        <vt:i4>3</vt:i4>
      </vt:variant>
      <vt:variant>
        <vt:i4>0</vt:i4>
      </vt:variant>
      <vt:variant>
        <vt:i4>5</vt:i4>
      </vt:variant>
      <vt:variant>
        <vt:lpwstr>http://www.sn.pgz.hr/default.asp?Link=popis&amp;sifra=00001</vt:lpwstr>
      </vt:variant>
      <vt:variant>
        <vt:lpwstr/>
      </vt:variant>
      <vt:variant>
        <vt:i4>1179670</vt:i4>
      </vt:variant>
      <vt:variant>
        <vt:i4>0</vt:i4>
      </vt:variant>
      <vt:variant>
        <vt:i4>0</vt:i4>
      </vt:variant>
      <vt:variant>
        <vt:i4>5</vt:i4>
      </vt:variant>
      <vt:variant>
        <vt:lpwstr>http://www.sn.pgz.hr/default.asp?Link=sadrzaj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Sanja Mikšić</cp:lastModifiedBy>
  <cp:revision>13</cp:revision>
  <cp:lastPrinted>2020-08-04T10:36:00Z</cp:lastPrinted>
  <dcterms:created xsi:type="dcterms:W3CDTF">2020-08-11T06:58:00Z</dcterms:created>
  <dcterms:modified xsi:type="dcterms:W3CDTF">2020-08-13T08:15:00Z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0x0101009CB65A81D9438042BCFEE8C1F5554E52</vt:lpwstr>
  </property>
</Properties>
</file>